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480D" w14:textId="5FA6623D" w:rsidR="00AE5AB0" w:rsidRDefault="0019501F" w:rsidP="00AE61F1">
      <w:pPr>
        <w:tabs>
          <w:tab w:val="left" w:pos="2730"/>
        </w:tabs>
        <w:jc w:val="right"/>
        <w:rPr>
          <w:rFonts w:asciiTheme="minorEastAsia" w:hAnsiTheme="minorEastAsia"/>
          <w:sz w:val="24"/>
          <w:szCs w:val="24"/>
        </w:rPr>
      </w:pPr>
      <w:r>
        <w:rPr>
          <w:rFonts w:asciiTheme="majorEastAsia" w:eastAsiaTheme="majorEastAsia" w:hAnsiTheme="majorEastAsia" w:hint="eastAsia"/>
          <w:b/>
          <w:noProof/>
          <w:sz w:val="24"/>
          <w:szCs w:val="24"/>
        </w:rPr>
        <w:drawing>
          <wp:anchor distT="0" distB="0" distL="114300" distR="114300" simplePos="0" relativeHeight="251824128" behindDoc="0" locked="0" layoutInCell="1" allowOverlap="1" wp14:anchorId="740B0AE6" wp14:editId="0D13BA18">
            <wp:simplePos x="0" y="0"/>
            <wp:positionH relativeFrom="margin">
              <wp:align>right</wp:align>
            </wp:positionH>
            <wp:positionV relativeFrom="paragraph">
              <wp:posOffset>28575</wp:posOffset>
            </wp:positionV>
            <wp:extent cx="1501455" cy="344805"/>
            <wp:effectExtent l="0" t="0" r="3810" b="0"/>
            <wp:wrapNone/>
            <wp:docPr id="1623067392" name="図 1"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67392" name="図 1" descr="アイコン&#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45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6D44A" w14:textId="1DBC661F" w:rsidR="00C658FF" w:rsidRPr="00C35FF3" w:rsidRDefault="00C658FF" w:rsidP="00C658FF">
      <w:pPr>
        <w:tabs>
          <w:tab w:val="left" w:pos="2730"/>
        </w:tabs>
        <w:spacing w:line="0" w:lineRule="atLeast"/>
        <w:jc w:val="center"/>
        <w:rPr>
          <w:rFonts w:ascii="HGP創英角ｺﾞｼｯｸUB" w:eastAsia="HGP創英角ｺﾞｼｯｸUB" w:hAnsi="HGP創英角ｺﾞｼｯｸUB"/>
          <w:kern w:val="0"/>
          <w:sz w:val="16"/>
          <w:szCs w:val="16"/>
        </w:rPr>
      </w:pPr>
    </w:p>
    <w:p w14:paraId="58353499" w14:textId="03BC80EB" w:rsidR="00C658FF" w:rsidRPr="00F169B9" w:rsidRDefault="00C658FF" w:rsidP="00C658FF">
      <w:pPr>
        <w:tabs>
          <w:tab w:val="left" w:pos="2730"/>
        </w:tabs>
        <w:jc w:val="center"/>
        <w:rPr>
          <w:rFonts w:ascii="HG丸ｺﾞｼｯｸM-PRO" w:eastAsia="HG丸ｺﾞｼｯｸM-PRO" w:hAnsi="HG丸ｺﾞｼｯｸM-PRO"/>
          <w:b/>
          <w:bCs/>
          <w:kern w:val="0"/>
          <w:sz w:val="52"/>
          <w:szCs w:val="52"/>
        </w:rPr>
      </w:pPr>
      <w:bookmarkStart w:id="0" w:name="_Hlk198297423"/>
      <w:r w:rsidRPr="00F169B9">
        <w:rPr>
          <w:rFonts w:ascii="HG丸ｺﾞｼｯｸM-PRO" w:eastAsia="HG丸ｺﾞｼｯｸM-PRO" w:hAnsi="HG丸ｺﾞｼｯｸM-PRO" w:hint="eastAsia"/>
          <w:b/>
          <w:bCs/>
          <w:kern w:val="0"/>
          <w:sz w:val="52"/>
          <w:szCs w:val="52"/>
        </w:rPr>
        <w:t>農地</w:t>
      </w:r>
      <w:r w:rsidR="0019501F">
        <w:rPr>
          <w:rFonts w:ascii="HG丸ｺﾞｼｯｸM-PRO" w:eastAsia="HG丸ｺﾞｼｯｸM-PRO" w:hAnsi="HG丸ｺﾞｼｯｸM-PRO" w:hint="eastAsia"/>
          <w:b/>
          <w:bCs/>
          <w:kern w:val="0"/>
          <w:sz w:val="52"/>
          <w:szCs w:val="52"/>
        </w:rPr>
        <w:t>制度</w:t>
      </w:r>
      <w:r w:rsidRPr="00F169B9">
        <w:rPr>
          <w:rFonts w:ascii="HG丸ｺﾞｼｯｸM-PRO" w:eastAsia="HG丸ｺﾞｼｯｸM-PRO" w:hAnsi="HG丸ｺﾞｼｯｸM-PRO" w:hint="eastAsia"/>
          <w:b/>
          <w:bCs/>
          <w:kern w:val="0"/>
          <w:sz w:val="52"/>
          <w:szCs w:val="52"/>
        </w:rPr>
        <w:t>関係</w:t>
      </w:r>
      <w:r w:rsidR="001B25BE">
        <w:rPr>
          <w:rFonts w:ascii="HG丸ｺﾞｼｯｸM-PRO" w:eastAsia="HG丸ｺﾞｼｯｸM-PRO" w:hAnsi="HG丸ｺﾞｼｯｸM-PRO" w:hint="eastAsia"/>
          <w:b/>
          <w:bCs/>
          <w:kern w:val="0"/>
          <w:sz w:val="52"/>
          <w:szCs w:val="52"/>
        </w:rPr>
        <w:t xml:space="preserve">　</w:t>
      </w:r>
      <w:r w:rsidR="003278CA">
        <w:rPr>
          <w:rFonts w:ascii="HG丸ｺﾞｼｯｸM-PRO" w:eastAsia="HG丸ｺﾞｼｯｸM-PRO" w:hAnsi="HG丸ｺﾞｼｯｸM-PRO" w:hint="eastAsia"/>
          <w:b/>
          <w:bCs/>
          <w:kern w:val="0"/>
          <w:sz w:val="52"/>
          <w:szCs w:val="52"/>
        </w:rPr>
        <w:t>お薦め</w:t>
      </w:r>
      <w:r w:rsidR="001B25BE">
        <w:rPr>
          <w:rFonts w:ascii="HG丸ｺﾞｼｯｸM-PRO" w:eastAsia="HG丸ｺﾞｼｯｸM-PRO" w:hAnsi="HG丸ｺﾞｼｯｸM-PRO" w:hint="eastAsia"/>
          <w:b/>
          <w:bCs/>
          <w:kern w:val="0"/>
          <w:sz w:val="52"/>
          <w:szCs w:val="52"/>
        </w:rPr>
        <w:t>図書</w:t>
      </w:r>
    </w:p>
    <w:bookmarkEnd w:id="0"/>
    <w:p w14:paraId="0C2FBA2F" w14:textId="40EC9F10" w:rsidR="00C658FF" w:rsidRDefault="00C658FF" w:rsidP="00C658FF">
      <w:pPr>
        <w:tabs>
          <w:tab w:val="left" w:pos="2730"/>
        </w:tabs>
        <w:jc w:val="right"/>
        <w:rPr>
          <w:rFonts w:asciiTheme="minorEastAsia" w:hAnsiTheme="minorEastAsia"/>
          <w:sz w:val="24"/>
          <w:szCs w:val="24"/>
        </w:rPr>
      </w:pPr>
      <w:r w:rsidRPr="00757BDC">
        <w:rPr>
          <w:rFonts w:asciiTheme="minorEastAsia" w:hAnsiTheme="minorEastAsia" w:hint="eastAsia"/>
          <w:spacing w:val="24"/>
          <w:kern w:val="0"/>
          <w:sz w:val="24"/>
          <w:szCs w:val="24"/>
          <w:fitText w:val="1680" w:id="-714967296"/>
        </w:rPr>
        <w:t>令和７年</w:t>
      </w:r>
      <w:r w:rsidR="00757BDC">
        <w:rPr>
          <w:rFonts w:asciiTheme="minorEastAsia" w:hAnsiTheme="minorEastAsia" w:hint="eastAsia"/>
          <w:spacing w:val="24"/>
          <w:kern w:val="0"/>
          <w:sz w:val="24"/>
          <w:szCs w:val="24"/>
          <w:fitText w:val="1680" w:id="-714967296"/>
        </w:rPr>
        <w:t>７</w:t>
      </w:r>
      <w:r w:rsidRPr="00757BDC">
        <w:rPr>
          <w:rFonts w:asciiTheme="minorEastAsia" w:hAnsiTheme="minorEastAsia" w:hint="eastAsia"/>
          <w:kern w:val="0"/>
          <w:sz w:val="24"/>
          <w:szCs w:val="24"/>
          <w:fitText w:val="1680" w:id="-714967296"/>
        </w:rPr>
        <w:t>月</w:t>
      </w:r>
    </w:p>
    <w:p w14:paraId="1E06666E" w14:textId="17B9A1C8" w:rsidR="00C658FF" w:rsidRDefault="00C658FF" w:rsidP="00C658FF">
      <w:pPr>
        <w:tabs>
          <w:tab w:val="left" w:pos="2730"/>
        </w:tabs>
        <w:jc w:val="right"/>
        <w:rPr>
          <w:rFonts w:asciiTheme="minorEastAsia" w:hAnsiTheme="minorEastAsia"/>
          <w:sz w:val="24"/>
          <w:szCs w:val="24"/>
        </w:rPr>
      </w:pPr>
      <w:r>
        <w:rPr>
          <w:rFonts w:asciiTheme="minorEastAsia" w:hAnsiTheme="minorEastAsia" w:hint="eastAsia"/>
          <w:sz w:val="24"/>
          <w:szCs w:val="24"/>
        </w:rPr>
        <w:t>（一社）全国農業会議所</w:t>
      </w:r>
      <w:r w:rsidR="00A02659">
        <w:rPr>
          <w:rFonts w:asciiTheme="minorEastAsia" w:hAnsiTheme="minorEastAsia" w:hint="eastAsia"/>
          <w:sz w:val="24"/>
          <w:szCs w:val="24"/>
        </w:rPr>
        <w:t>出版部</w:t>
      </w:r>
    </w:p>
    <w:p w14:paraId="76945D21" w14:textId="77777777" w:rsidR="00C658FF" w:rsidRDefault="00C658FF" w:rsidP="00C658FF">
      <w:pPr>
        <w:tabs>
          <w:tab w:val="left" w:pos="2730"/>
        </w:tabs>
        <w:jc w:val="right"/>
        <w:rPr>
          <w:rFonts w:asciiTheme="minorEastAsia" w:hAnsiTheme="minorEastAsia"/>
          <w:sz w:val="24"/>
          <w:szCs w:val="24"/>
        </w:rPr>
      </w:pPr>
    </w:p>
    <w:p w14:paraId="34C5ACA8" w14:textId="7F50996A" w:rsidR="00C658FF" w:rsidRDefault="00C658FF" w:rsidP="00C658FF">
      <w:pPr>
        <w:tabs>
          <w:tab w:val="left" w:pos="2730"/>
        </w:tabs>
        <w:jc w:val="right"/>
        <w:rPr>
          <w:rFonts w:asciiTheme="minorEastAsia" w:hAnsiTheme="minorEastAsia"/>
          <w:sz w:val="24"/>
          <w:szCs w:val="24"/>
        </w:rPr>
      </w:pPr>
      <w:r>
        <w:rPr>
          <w:rFonts w:asciiTheme="minorEastAsia" w:hAnsiTheme="minorEastAsia" w:hint="eastAsia"/>
          <w:sz w:val="24"/>
          <w:szCs w:val="24"/>
        </w:rPr>
        <w:t>※</w:t>
      </w:r>
      <w:r w:rsidRPr="00941D9E">
        <w:rPr>
          <w:rFonts w:asciiTheme="minorEastAsia" w:hAnsiTheme="minorEastAsia" w:hint="eastAsia"/>
          <w:sz w:val="24"/>
          <w:szCs w:val="24"/>
        </w:rPr>
        <w:t>価格はすべて</w:t>
      </w:r>
      <w:r>
        <w:rPr>
          <w:rFonts w:asciiTheme="minorEastAsia" w:hAnsiTheme="minorEastAsia" w:hint="eastAsia"/>
          <w:sz w:val="24"/>
          <w:szCs w:val="24"/>
        </w:rPr>
        <w:t>税</w:t>
      </w:r>
      <w:r w:rsidRPr="00941D9E">
        <w:rPr>
          <w:rFonts w:asciiTheme="minorEastAsia" w:hAnsiTheme="minorEastAsia" w:hint="eastAsia"/>
          <w:sz w:val="24"/>
          <w:szCs w:val="24"/>
        </w:rPr>
        <w:t>込・送料別</w:t>
      </w:r>
    </w:p>
    <w:p w14:paraId="77B724A3" w14:textId="77777777" w:rsidR="00AE61F1" w:rsidRDefault="00AE61F1" w:rsidP="00AE61F1">
      <w:pPr>
        <w:tabs>
          <w:tab w:val="left" w:pos="2730"/>
        </w:tabs>
        <w:jc w:val="right"/>
        <w:rPr>
          <w:rFonts w:asciiTheme="minorEastAsia" w:hAnsiTheme="minorEastAsia"/>
          <w:sz w:val="24"/>
          <w:szCs w:val="24"/>
        </w:rPr>
      </w:pPr>
    </w:p>
    <w:p w14:paraId="19A520F1" w14:textId="77777777" w:rsidR="00F169B9" w:rsidRPr="00C658FF" w:rsidRDefault="00F169B9" w:rsidP="00AE61F1">
      <w:pPr>
        <w:tabs>
          <w:tab w:val="left" w:pos="2730"/>
        </w:tabs>
        <w:jc w:val="right"/>
        <w:rPr>
          <w:rFonts w:asciiTheme="minorEastAsia" w:hAnsiTheme="minorEastAsia"/>
          <w:sz w:val="24"/>
          <w:szCs w:val="24"/>
        </w:rPr>
      </w:pPr>
    </w:p>
    <w:p w14:paraId="076A922F" w14:textId="70181FD8" w:rsidR="00AE61F1" w:rsidRPr="00AE61F1" w:rsidRDefault="00AE61F1" w:rsidP="00AE61F1">
      <w:pPr>
        <w:tabs>
          <w:tab w:val="left" w:pos="2730"/>
        </w:tabs>
        <w:jc w:val="right"/>
        <w:rPr>
          <w:rFonts w:asciiTheme="minorEastAsia" w:hAnsiTheme="minorEastAsia"/>
          <w:sz w:val="24"/>
          <w:szCs w:val="24"/>
        </w:rPr>
      </w:pPr>
    </w:p>
    <w:p w14:paraId="1E76CC13" w14:textId="29ABF968" w:rsidR="00AE61F1" w:rsidRPr="00DF3C4F" w:rsidRDefault="00234270" w:rsidP="00206A7D">
      <w:pPr>
        <w:ind w:firstLineChars="100" w:firstLine="240"/>
        <w:jc w:val="left"/>
        <w:rPr>
          <w:rFonts w:asciiTheme="majorEastAsia" w:eastAsiaTheme="majorEastAsia" w:hAnsiTheme="majorEastAsia"/>
          <w:b/>
          <w:sz w:val="28"/>
          <w:szCs w:val="28"/>
        </w:rPr>
      </w:pPr>
      <w:r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3E6707E2" wp14:editId="186770A1">
                <wp:simplePos x="0" y="0"/>
                <wp:positionH relativeFrom="margin">
                  <wp:posOffset>5805805</wp:posOffset>
                </wp:positionH>
                <wp:positionV relativeFrom="paragraph">
                  <wp:posOffset>95250</wp:posOffset>
                </wp:positionV>
                <wp:extent cx="590550" cy="266700"/>
                <wp:effectExtent l="0" t="0" r="19050" b="19050"/>
                <wp:wrapNone/>
                <wp:docPr id="135014696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44DA57E4" w14:textId="76204626"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sidR="005619C3">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707E2" id="_x0000_t202" coordsize="21600,21600" o:spt="202" path="m,l,21600r21600,l21600,xe">
                <v:stroke joinstyle="miter"/>
                <v:path gradientshapeok="t" o:connecttype="rect"/>
              </v:shapetype>
              <v:shape id="テキスト ボックス 3" o:spid="_x0000_s1026" type="#_x0000_t202" style="position:absolute;left:0;text-align:left;margin-left:457.15pt;margin-top:7.5pt;width:46.5pt;height:21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" fillcolor="window" strokeweight=".5pt">
                <v:textbox>
                  <w:txbxContent>
                    <w:p w14:paraId="44DA57E4" w14:textId="76204626"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sidR="005619C3">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sidR="00AE61F1">
        <w:rPr>
          <w:rFonts w:asciiTheme="majorEastAsia" w:eastAsiaTheme="majorEastAsia" w:hAnsiTheme="majorEastAsia" w:hint="eastAsia"/>
          <w:b/>
          <w:noProof/>
          <w:sz w:val="28"/>
          <w:szCs w:val="28"/>
        </w:rPr>
        <w:drawing>
          <wp:anchor distT="0" distB="0" distL="114300" distR="114300" simplePos="0" relativeHeight="251801600" behindDoc="1" locked="0" layoutInCell="1" allowOverlap="1" wp14:anchorId="34377425" wp14:editId="4E6F7546">
            <wp:simplePos x="0" y="0"/>
            <wp:positionH relativeFrom="margin">
              <wp:align>left</wp:align>
            </wp:positionH>
            <wp:positionV relativeFrom="paragraph">
              <wp:posOffset>10160</wp:posOffset>
            </wp:positionV>
            <wp:extent cx="1029970" cy="1456690"/>
            <wp:effectExtent l="19050" t="19050" r="17780" b="10160"/>
            <wp:wrapTight wrapText="bothSides">
              <wp:wrapPolygon edited="0">
                <wp:start x="-400" y="-282"/>
                <wp:lineTo x="-400" y="21468"/>
                <wp:lineTo x="21573" y="21468"/>
                <wp:lineTo x="21573" y="-282"/>
                <wp:lineTo x="-400" y="-282"/>
              </wp:wrapPolygon>
            </wp:wrapTight>
            <wp:docPr id="1946340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1456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06A7D">
        <w:rPr>
          <w:rFonts w:asciiTheme="majorEastAsia" w:eastAsiaTheme="majorEastAsia" w:hAnsiTheme="majorEastAsia" w:hint="eastAsia"/>
          <w:b/>
          <w:sz w:val="28"/>
          <w:szCs w:val="28"/>
        </w:rPr>
        <w:t xml:space="preserve">①　　</w:t>
      </w:r>
      <w:r w:rsidR="00AE61F1" w:rsidRPr="00DF3C4F">
        <w:rPr>
          <w:rFonts w:asciiTheme="majorEastAsia" w:eastAsiaTheme="majorEastAsia" w:hAnsiTheme="majorEastAsia" w:hint="eastAsia"/>
          <w:b/>
          <w:sz w:val="28"/>
          <w:szCs w:val="28"/>
        </w:rPr>
        <w:t>新 農地全書</w:t>
      </w:r>
      <w:r w:rsidR="004213B3">
        <w:rPr>
          <w:rFonts w:asciiTheme="majorEastAsia" w:eastAsiaTheme="majorEastAsia" w:hAnsiTheme="majorEastAsia" w:hint="eastAsia"/>
          <w:b/>
          <w:sz w:val="28"/>
          <w:szCs w:val="28"/>
        </w:rPr>
        <w:t xml:space="preserve">　</w:t>
      </w:r>
      <w:r w:rsidR="00AE61F1" w:rsidRPr="00DF3C4F">
        <w:rPr>
          <w:rFonts w:asciiTheme="majorEastAsia" w:eastAsiaTheme="majorEastAsia" w:hAnsiTheme="majorEastAsia" w:hint="eastAsia"/>
          <w:b/>
          <w:sz w:val="28"/>
          <w:szCs w:val="28"/>
        </w:rPr>
        <w:t>第</w:t>
      </w:r>
      <w:r w:rsidR="00AE61F1">
        <w:rPr>
          <w:rFonts w:asciiTheme="majorEastAsia" w:eastAsiaTheme="majorEastAsia" w:hAnsiTheme="majorEastAsia" w:hint="eastAsia"/>
          <w:b/>
          <w:sz w:val="28"/>
          <w:szCs w:val="28"/>
        </w:rPr>
        <w:t>９</w:t>
      </w:r>
      <w:r w:rsidR="00AE61F1" w:rsidRPr="00DF3C4F">
        <w:rPr>
          <w:rFonts w:asciiTheme="majorEastAsia" w:eastAsiaTheme="majorEastAsia" w:hAnsiTheme="majorEastAsia" w:hint="eastAsia"/>
          <w:b/>
          <w:sz w:val="28"/>
          <w:szCs w:val="28"/>
        </w:rPr>
        <w:t>版</w:t>
      </w:r>
      <w:r w:rsidR="00AE61F1">
        <w:rPr>
          <w:rFonts w:asciiTheme="majorEastAsia" w:eastAsiaTheme="majorEastAsia" w:hAnsiTheme="majorEastAsia" w:hint="eastAsia"/>
          <w:b/>
          <w:sz w:val="28"/>
          <w:szCs w:val="28"/>
        </w:rPr>
        <w:t xml:space="preserve">　　　　　　　　　　</w:t>
      </w:r>
    </w:p>
    <w:p w14:paraId="29E3877D" w14:textId="4B9CF0D9" w:rsidR="004B7500" w:rsidRPr="00F86FB6" w:rsidRDefault="004B7500" w:rsidP="004B7500">
      <w:pPr>
        <w:spacing w:line="0" w:lineRule="atLeast"/>
        <w:ind w:leftChars="750" w:left="1575" w:firstLineChars="100" w:firstLine="220"/>
        <w:jc w:val="right"/>
        <w:rPr>
          <w:rFonts w:asciiTheme="majorEastAsia" w:eastAsiaTheme="majorEastAsia" w:hAnsiTheme="majorEastAsia"/>
          <w:sz w:val="24"/>
          <w:szCs w:val="24"/>
        </w:rPr>
      </w:pPr>
      <w:r w:rsidRPr="004B7500">
        <w:rPr>
          <w:rFonts w:asciiTheme="majorEastAsia" w:eastAsiaTheme="majorEastAsia" w:hAnsiTheme="majorEastAsia" w:hint="eastAsia"/>
          <w:bCs/>
          <w:sz w:val="22"/>
        </w:rPr>
        <w:t>コード番号</w:t>
      </w:r>
      <w:r>
        <w:rPr>
          <w:rFonts w:asciiTheme="majorEastAsia" w:eastAsiaTheme="majorEastAsia" w:hAnsiTheme="majorEastAsia" w:hint="eastAsia"/>
          <w:bCs/>
          <w:sz w:val="24"/>
          <w:szCs w:val="24"/>
        </w:rPr>
        <w:t xml:space="preserve">R06-33　</w:t>
      </w:r>
      <w:r>
        <w:rPr>
          <w:rFonts w:asciiTheme="majorEastAsia" w:eastAsiaTheme="majorEastAsia" w:hAnsiTheme="majorEastAsia" w:hint="eastAsia"/>
          <w:sz w:val="24"/>
          <w:szCs w:val="24"/>
        </w:rPr>
        <w:t>A5</w:t>
      </w:r>
      <w:r w:rsidRPr="00F86FB6">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219</w:t>
      </w:r>
      <w:r w:rsidRPr="00F86FB6">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w:t>
      </w:r>
      <w:r w:rsidRPr="00F86FB6">
        <w:rPr>
          <w:rFonts w:asciiTheme="majorEastAsia" w:eastAsiaTheme="majorEastAsia" w:hAnsiTheme="majorEastAsia" w:hint="eastAsia"/>
          <w:sz w:val="24"/>
          <w:szCs w:val="24"/>
        </w:rPr>
        <w:t>定価2,860円</w:t>
      </w:r>
    </w:p>
    <w:p w14:paraId="4E7FB4D1" w14:textId="7018AEC7" w:rsidR="00AE61F1" w:rsidRPr="00DF3C4F" w:rsidRDefault="00AE61F1" w:rsidP="00784434">
      <w:pPr>
        <w:spacing w:line="0" w:lineRule="atLeast"/>
        <w:ind w:leftChars="999" w:left="2098" w:firstLineChars="100" w:firstLine="240"/>
        <w:jc w:val="left"/>
        <w:rPr>
          <w:rFonts w:asciiTheme="minorEastAsia" w:hAnsiTheme="minorEastAsia"/>
          <w:sz w:val="24"/>
          <w:szCs w:val="24"/>
        </w:rPr>
      </w:pPr>
      <w:r w:rsidRPr="00DF3C4F">
        <w:rPr>
          <w:rFonts w:asciiTheme="minorEastAsia" w:hAnsiTheme="minorEastAsia" w:hint="eastAsia"/>
          <w:sz w:val="24"/>
          <w:szCs w:val="24"/>
        </w:rPr>
        <w:t>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本書は、これら農地に関する様々な相談を問答形式で分かりやすくまとめた一冊です。</w:t>
      </w:r>
    </w:p>
    <w:p w14:paraId="0B42DD25" w14:textId="77777777" w:rsidR="00AE61F1" w:rsidRPr="00AE61F1" w:rsidRDefault="00AE61F1" w:rsidP="00C35FF3">
      <w:pPr>
        <w:tabs>
          <w:tab w:val="left" w:pos="2730"/>
        </w:tabs>
        <w:jc w:val="right"/>
        <w:rPr>
          <w:rFonts w:asciiTheme="minorEastAsia" w:hAnsiTheme="minorEastAsia"/>
          <w:sz w:val="24"/>
          <w:szCs w:val="24"/>
        </w:rPr>
      </w:pPr>
    </w:p>
    <w:p w14:paraId="74BC97E6" w14:textId="3CF4BEA5" w:rsidR="006B5B90" w:rsidRPr="006B5B90" w:rsidRDefault="00647E72" w:rsidP="00206A7D">
      <w:pPr>
        <w:ind w:right="2" w:firstLineChars="100" w:firstLine="281"/>
        <w:jc w:val="left"/>
        <w:rPr>
          <w:rFonts w:asciiTheme="majorEastAsia" w:eastAsiaTheme="majorEastAsia" w:hAnsiTheme="majorEastAsia"/>
          <w:b/>
          <w:sz w:val="28"/>
          <w:szCs w:val="28"/>
        </w:rPr>
      </w:pPr>
      <w:bookmarkStart w:id="1" w:name="_Hlk156483198"/>
      <w:r>
        <w:rPr>
          <w:rFonts w:asciiTheme="majorEastAsia" w:eastAsiaTheme="majorEastAsia" w:hAnsiTheme="majorEastAsia" w:hint="eastAsia"/>
          <w:b/>
          <w:noProof/>
          <w:sz w:val="28"/>
          <w:szCs w:val="28"/>
        </w:rPr>
        <w:drawing>
          <wp:anchor distT="0" distB="0" distL="114300" distR="114300" simplePos="0" relativeHeight="251781120" behindDoc="1" locked="0" layoutInCell="1" allowOverlap="1" wp14:anchorId="642670B8" wp14:editId="27CD7691">
            <wp:simplePos x="0" y="0"/>
            <wp:positionH relativeFrom="margin">
              <wp:align>left</wp:align>
            </wp:positionH>
            <wp:positionV relativeFrom="paragraph">
              <wp:posOffset>125095</wp:posOffset>
            </wp:positionV>
            <wp:extent cx="1017270" cy="1454785"/>
            <wp:effectExtent l="19050" t="19050" r="11430" b="12065"/>
            <wp:wrapTight wrapText="bothSides">
              <wp:wrapPolygon edited="0">
                <wp:start x="-404" y="-283"/>
                <wp:lineTo x="-404" y="21496"/>
                <wp:lineTo x="21438" y="21496"/>
                <wp:lineTo x="21438" y="-283"/>
                <wp:lineTo x="-404" y="-283"/>
              </wp:wrapPolygon>
            </wp:wrapTight>
            <wp:docPr id="8761259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4547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06A7D">
        <w:rPr>
          <w:rFonts w:asciiTheme="majorEastAsia" w:eastAsiaTheme="majorEastAsia" w:hAnsiTheme="majorEastAsia" w:hint="eastAsia"/>
          <w:b/>
          <w:sz w:val="28"/>
          <w:szCs w:val="28"/>
        </w:rPr>
        <w:t xml:space="preserve">②　　</w:t>
      </w:r>
      <w:r w:rsidR="006B5B90" w:rsidRPr="006B5B90">
        <w:rPr>
          <w:rFonts w:asciiTheme="majorEastAsia" w:eastAsiaTheme="majorEastAsia" w:hAnsiTheme="majorEastAsia" w:hint="eastAsia"/>
          <w:b/>
          <w:sz w:val="28"/>
          <w:szCs w:val="28"/>
        </w:rPr>
        <w:t>農地中間管理事業法の解説</w:t>
      </w:r>
    </w:p>
    <w:p w14:paraId="3B673317" w14:textId="179F3557" w:rsidR="004B7500" w:rsidRPr="00685C0C" w:rsidRDefault="004B7500" w:rsidP="004B7500">
      <w:pPr>
        <w:spacing w:line="0" w:lineRule="atLeast"/>
        <w:ind w:leftChars="750" w:left="1575" w:rightChars="1" w:right="2"/>
        <w:jc w:val="right"/>
        <w:rPr>
          <w:rFonts w:ascii="ＭＳ ゴシック" w:eastAsia="ＭＳ ゴシック" w:hAnsi="ＭＳ ゴシック"/>
          <w:sz w:val="24"/>
          <w:szCs w:val="24"/>
        </w:rPr>
      </w:pPr>
      <w:r w:rsidRPr="004B7500">
        <w:rPr>
          <w:rFonts w:asciiTheme="majorEastAsia" w:eastAsiaTheme="majorEastAsia" w:hAnsiTheme="majorEastAsia" w:hint="eastAsia"/>
          <w:bCs/>
          <w:sz w:val="22"/>
        </w:rPr>
        <w:t>コード番号</w:t>
      </w:r>
      <w:r w:rsidRPr="006B5B90">
        <w:rPr>
          <w:rFonts w:asciiTheme="majorEastAsia" w:eastAsiaTheme="majorEastAsia" w:hAnsiTheme="majorEastAsia" w:hint="eastAsia"/>
          <w:bCs/>
          <w:sz w:val="24"/>
          <w:szCs w:val="24"/>
        </w:rPr>
        <w:t>R06-21</w:t>
      </w:r>
      <w:r>
        <w:rPr>
          <w:rFonts w:asciiTheme="majorEastAsia" w:eastAsiaTheme="majorEastAsia" w:hAnsiTheme="majorEastAsia" w:hint="eastAsia"/>
          <w:bCs/>
          <w:sz w:val="24"/>
          <w:szCs w:val="24"/>
        </w:rPr>
        <w:t xml:space="preserve">　</w:t>
      </w:r>
      <w:r w:rsidRPr="006B5B90">
        <w:rPr>
          <w:rFonts w:asciiTheme="majorEastAsia" w:eastAsiaTheme="majorEastAsia" w:hAnsiTheme="majorEastAsia" w:hint="eastAsia"/>
          <w:bCs/>
          <w:sz w:val="24"/>
          <w:szCs w:val="24"/>
        </w:rPr>
        <w:t>A5判350頁</w:t>
      </w:r>
      <w:r>
        <w:rPr>
          <w:rFonts w:asciiTheme="majorEastAsia" w:eastAsiaTheme="majorEastAsia" w:hAnsiTheme="majorEastAsia" w:hint="eastAsia"/>
          <w:bCs/>
          <w:sz w:val="24"/>
          <w:szCs w:val="24"/>
        </w:rPr>
        <w:t xml:space="preserve">　</w:t>
      </w:r>
      <w:r w:rsidRPr="006B5B90">
        <w:rPr>
          <w:rFonts w:asciiTheme="majorEastAsia" w:eastAsiaTheme="majorEastAsia" w:hAnsiTheme="majorEastAsia" w:hint="eastAsia"/>
          <w:bCs/>
          <w:sz w:val="24"/>
          <w:szCs w:val="24"/>
        </w:rPr>
        <w:t>2,640円</w:t>
      </w:r>
    </w:p>
    <w:p w14:paraId="3145C9BC" w14:textId="78704FB4" w:rsidR="00CE3208" w:rsidRDefault="006B5B90" w:rsidP="00784434">
      <w:pPr>
        <w:spacing w:line="0" w:lineRule="atLeast"/>
        <w:ind w:leftChars="1000" w:left="2100" w:rightChars="1" w:right="2" w:firstLineChars="100" w:firstLine="240"/>
        <w:jc w:val="left"/>
        <w:rPr>
          <w:bCs/>
          <w:sz w:val="24"/>
          <w:szCs w:val="24"/>
        </w:rPr>
      </w:pPr>
      <w:r w:rsidRPr="006B5B90">
        <w:rPr>
          <w:rFonts w:hint="eastAsia"/>
          <w:bCs/>
          <w:sz w:val="24"/>
          <w:szCs w:val="24"/>
        </w:rPr>
        <w:t>平</w:t>
      </w:r>
      <w:r w:rsidRPr="00782CFE">
        <w:rPr>
          <w:rFonts w:asciiTheme="minorEastAsia" w:hAnsiTheme="minorEastAsia" w:hint="eastAsia"/>
          <w:bCs/>
          <w:sz w:val="24"/>
          <w:szCs w:val="24"/>
        </w:rPr>
        <w:t>成25</w:t>
      </w:r>
      <w:r w:rsidRPr="006B5B90">
        <w:rPr>
          <w:rFonts w:hint="eastAsia"/>
          <w:bCs/>
          <w:sz w:val="24"/>
          <w:szCs w:val="24"/>
        </w:rPr>
        <w:t>年に制定された農地中間管理事業法は農地の出し手と受け手の間に介在し、所有者から借り受けた農地を基盤整備や管理を行った上で、集約化に配慮しつつ、借受希望者に転貸する農地中間管理事業法を定めてい</w:t>
      </w:r>
      <w:r w:rsidR="00AE61F1">
        <w:rPr>
          <w:rFonts w:hint="eastAsia"/>
          <w:bCs/>
          <w:sz w:val="24"/>
          <w:szCs w:val="24"/>
        </w:rPr>
        <w:t>ます</w:t>
      </w:r>
      <w:r w:rsidRPr="006B5B90">
        <w:rPr>
          <w:rFonts w:hint="eastAsia"/>
          <w:bCs/>
          <w:sz w:val="24"/>
          <w:szCs w:val="24"/>
        </w:rPr>
        <w:t>。同法だけでなく、令和４年度の改正法まで余すところなく解説。</w:t>
      </w:r>
    </w:p>
    <w:p w14:paraId="797AD642" w14:textId="27043410" w:rsidR="009A3137" w:rsidRPr="00685C0C" w:rsidRDefault="006B5B90" w:rsidP="004B7500">
      <w:pPr>
        <w:spacing w:line="0" w:lineRule="atLeast"/>
        <w:ind w:leftChars="750" w:left="1575" w:rightChars="1" w:right="2"/>
        <w:jc w:val="right"/>
        <w:rPr>
          <w:rFonts w:ascii="ＭＳ ゴシック" w:eastAsia="ＭＳ ゴシック" w:hAnsi="ＭＳ ゴシック"/>
          <w:sz w:val="24"/>
          <w:szCs w:val="24"/>
        </w:rPr>
      </w:pPr>
      <w:r>
        <w:rPr>
          <w:rFonts w:hint="eastAsia"/>
          <w:bCs/>
          <w:sz w:val="24"/>
          <w:szCs w:val="24"/>
        </w:rPr>
        <w:t xml:space="preserve">　　　　　　　　　　</w:t>
      </w:r>
    </w:p>
    <w:p w14:paraId="28D7C278" w14:textId="2902F07C" w:rsidR="00AF159B" w:rsidRPr="00C35FF3" w:rsidRDefault="00AF159B" w:rsidP="00451CD7">
      <w:pPr>
        <w:spacing w:line="0" w:lineRule="atLeast"/>
        <w:ind w:leftChars="650" w:left="1365"/>
        <w:rPr>
          <w:sz w:val="24"/>
          <w:szCs w:val="24"/>
        </w:rPr>
      </w:pPr>
      <w:bookmarkStart w:id="2" w:name="_Hlk109900606"/>
    </w:p>
    <w:bookmarkEnd w:id="2"/>
    <w:p w14:paraId="74AF0A04" w14:textId="20970CE8" w:rsidR="00322D4F" w:rsidRPr="00206A7D" w:rsidRDefault="007A4D6E" w:rsidP="00206A7D">
      <w:pPr>
        <w:tabs>
          <w:tab w:val="left" w:pos="7140"/>
        </w:tabs>
        <w:ind w:firstLineChars="100" w:firstLine="281"/>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6240" behindDoc="1" locked="0" layoutInCell="1" allowOverlap="1" wp14:anchorId="5BBF5917" wp14:editId="266B196A">
            <wp:simplePos x="0" y="0"/>
            <wp:positionH relativeFrom="margin">
              <wp:align>left</wp:align>
            </wp:positionH>
            <wp:positionV relativeFrom="paragraph">
              <wp:posOffset>86995</wp:posOffset>
            </wp:positionV>
            <wp:extent cx="1026974" cy="1457325"/>
            <wp:effectExtent l="19050" t="19050" r="20955" b="9525"/>
            <wp:wrapTight wrapText="bothSides">
              <wp:wrapPolygon edited="0">
                <wp:start x="-401" y="-282"/>
                <wp:lineTo x="-401" y="21459"/>
                <wp:lineTo x="21640" y="21459"/>
                <wp:lineTo x="21640" y="-282"/>
                <wp:lineTo x="-401" y="-282"/>
              </wp:wrapPolygon>
            </wp:wrapTight>
            <wp:docPr id="4705694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974"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06A7D">
        <w:rPr>
          <w:rFonts w:asciiTheme="majorEastAsia" w:eastAsiaTheme="majorEastAsia" w:hAnsiTheme="majorEastAsia" w:cs="Times New Roman" w:hint="eastAsia"/>
          <w:b/>
          <w:bCs/>
          <w:sz w:val="28"/>
          <w:szCs w:val="28"/>
        </w:rPr>
        <w:t xml:space="preserve">③　　</w:t>
      </w:r>
      <w:r w:rsidR="007B5155" w:rsidRPr="00C35FF3">
        <w:rPr>
          <w:rFonts w:asciiTheme="majorEastAsia" w:eastAsiaTheme="majorEastAsia" w:hAnsiTheme="majorEastAsia" w:cs="Times New Roman" w:hint="eastAsia"/>
          <w:b/>
          <w:bCs/>
          <w:sz w:val="28"/>
          <w:szCs w:val="28"/>
        </w:rPr>
        <w:t>農業経営基盤強化促進法の解説　３訂</w:t>
      </w:r>
      <w:r w:rsidR="00BD2790" w:rsidRPr="00C35FF3">
        <w:rPr>
          <w:rFonts w:asciiTheme="majorEastAsia" w:eastAsiaTheme="majorEastAsia" w:hAnsiTheme="majorEastAsia" w:cs="Times New Roman" w:hint="eastAsia"/>
          <w:b/>
          <w:bCs/>
          <w:sz w:val="28"/>
          <w:szCs w:val="28"/>
        </w:rPr>
        <w:t xml:space="preserve">　 </w:t>
      </w:r>
      <w:r w:rsidR="00BD2790" w:rsidRPr="00C35FF3">
        <w:rPr>
          <w:rFonts w:asciiTheme="majorEastAsia" w:eastAsiaTheme="majorEastAsia" w:hAnsiTheme="majorEastAsia" w:cs="Times New Roman"/>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2B91A6D7" w14:textId="033AE6B7" w:rsidR="004B7500" w:rsidRPr="00652D9B" w:rsidRDefault="004B7500" w:rsidP="004B7500">
      <w:pPr>
        <w:spacing w:line="0" w:lineRule="atLeast"/>
        <w:ind w:leftChars="650" w:left="1365" w:firstLineChars="100" w:firstLine="220"/>
        <w:jc w:val="right"/>
        <w:rPr>
          <w:rFonts w:asciiTheme="majorEastAsia" w:eastAsiaTheme="majorEastAsia" w:hAnsiTheme="majorEastAsia"/>
          <w:sz w:val="24"/>
          <w:szCs w:val="24"/>
        </w:rPr>
      </w:pPr>
      <w:r w:rsidRPr="004B7500">
        <w:rPr>
          <w:rFonts w:asciiTheme="majorEastAsia" w:eastAsiaTheme="majorEastAsia" w:hAnsiTheme="majorEastAsia" w:hint="eastAsia"/>
          <w:bCs/>
          <w:sz w:val="22"/>
        </w:rPr>
        <w:t>コード番号</w:t>
      </w:r>
      <w:r w:rsidRPr="00652D9B">
        <w:rPr>
          <w:rFonts w:asciiTheme="majorEastAsia" w:eastAsiaTheme="majorEastAsia" w:hAnsiTheme="majorEastAsia"/>
          <w:sz w:val="24"/>
          <w:szCs w:val="24"/>
        </w:rPr>
        <w:t>R05</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49</w:t>
      </w:r>
      <w:r>
        <w:rPr>
          <w:rFonts w:asciiTheme="majorEastAsia" w:eastAsiaTheme="majorEastAsia" w:hAnsiTheme="majorEastAsia" w:hint="eastAsia"/>
          <w:sz w:val="24"/>
          <w:szCs w:val="24"/>
        </w:rPr>
        <w:t xml:space="preserve">　A5</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677</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w:t>
      </w:r>
      <w:r w:rsidRPr="00652D9B">
        <w:rPr>
          <w:rFonts w:asciiTheme="majorEastAsia" w:eastAsiaTheme="majorEastAsia" w:hAnsiTheme="majorEastAsia"/>
          <w:sz w:val="24"/>
          <w:szCs w:val="24"/>
        </w:rPr>
        <w:t>3,850</w:t>
      </w:r>
      <w:r w:rsidRPr="00652D9B">
        <w:rPr>
          <w:rFonts w:asciiTheme="majorEastAsia" w:eastAsiaTheme="majorEastAsia" w:hAnsiTheme="majorEastAsia" w:hint="eastAsia"/>
          <w:sz w:val="24"/>
          <w:szCs w:val="24"/>
        </w:rPr>
        <w:t>円</w:t>
      </w:r>
    </w:p>
    <w:p w14:paraId="79725FE0" w14:textId="7CF3E978" w:rsidR="00AF159B" w:rsidRDefault="00AF159B" w:rsidP="00784434">
      <w:pPr>
        <w:spacing w:line="0" w:lineRule="atLeast"/>
        <w:ind w:leftChars="1012" w:left="2125" w:firstLineChars="95" w:firstLine="228"/>
        <w:jc w:val="left"/>
        <w:rPr>
          <w:rFonts w:asciiTheme="minorEastAsia" w:hAnsiTheme="minorEastAsia"/>
          <w:sz w:val="24"/>
          <w:szCs w:val="24"/>
        </w:rPr>
      </w:pPr>
      <w:r w:rsidRPr="00AF159B">
        <w:rPr>
          <w:rFonts w:asciiTheme="minorEastAsia" w:hAnsiTheme="minorEastAsia" w:hint="eastAsia"/>
          <w:sz w:val="24"/>
          <w:szCs w:val="24"/>
        </w:rPr>
        <w:t>認定農業者、認定新規就農者などの担い手の育成と農地集積等の支援を目的とする農業経営基盤強化促進法について、条文ごとの詳しい解説とこれまでの改正経過を盛り込</w:t>
      </w:r>
      <w:r w:rsidR="00252459">
        <w:rPr>
          <w:rFonts w:asciiTheme="minorEastAsia" w:hAnsiTheme="minorEastAsia" w:hint="eastAsia"/>
          <w:sz w:val="24"/>
          <w:szCs w:val="24"/>
        </w:rPr>
        <w:t>みました</w:t>
      </w:r>
      <w:r w:rsidRPr="00AF159B">
        <w:rPr>
          <w:rFonts w:asciiTheme="minorEastAsia" w:hAnsiTheme="minorEastAsia" w:hint="eastAsia"/>
          <w:sz w:val="24"/>
          <w:szCs w:val="24"/>
        </w:rPr>
        <w:t>。</w:t>
      </w:r>
      <w:r w:rsidR="00CE3208" w:rsidRPr="00CE3208">
        <w:rPr>
          <w:rFonts w:asciiTheme="minorEastAsia" w:hAnsiTheme="minorEastAsia" w:hint="eastAsia"/>
          <w:sz w:val="24"/>
          <w:szCs w:val="24"/>
        </w:rPr>
        <w:t>農地中間管理事業法の農地利用集積等促進計画との関連など</w:t>
      </w:r>
      <w:r w:rsidR="00CE3208">
        <w:rPr>
          <w:rFonts w:asciiTheme="minorEastAsia" w:hAnsiTheme="minorEastAsia" w:hint="eastAsia"/>
          <w:sz w:val="24"/>
          <w:szCs w:val="24"/>
        </w:rPr>
        <w:t>も</w:t>
      </w:r>
      <w:r w:rsidR="00CE3208" w:rsidRPr="00CE3208">
        <w:rPr>
          <w:rFonts w:asciiTheme="minorEastAsia" w:hAnsiTheme="minorEastAsia" w:hint="eastAsia"/>
          <w:sz w:val="24"/>
          <w:szCs w:val="24"/>
        </w:rPr>
        <w:t>具体的に解説しています。</w:t>
      </w:r>
      <w:r w:rsidRPr="00AF159B">
        <w:rPr>
          <w:rFonts w:asciiTheme="minorEastAsia" w:hAnsiTheme="minorEastAsia" w:hint="eastAsia"/>
          <w:sz w:val="24"/>
          <w:szCs w:val="24"/>
        </w:rPr>
        <w:t>最新の法令と通知も掲載。</w:t>
      </w:r>
    </w:p>
    <w:p w14:paraId="7DC1E648" w14:textId="7478B985" w:rsidR="00C35FF3" w:rsidRPr="00384DAB" w:rsidRDefault="00C35FF3" w:rsidP="00C35FF3">
      <w:pPr>
        <w:tabs>
          <w:tab w:val="left" w:pos="7140"/>
        </w:tabs>
        <w:spacing w:line="0" w:lineRule="atLeast"/>
        <w:rPr>
          <w:rFonts w:asciiTheme="minorEastAsia" w:hAnsiTheme="minorEastAsia"/>
          <w:sz w:val="24"/>
          <w:szCs w:val="24"/>
        </w:rPr>
      </w:pPr>
    </w:p>
    <w:p w14:paraId="111C8310" w14:textId="24CF2AAA" w:rsidR="007B5155" w:rsidRPr="00C35FF3" w:rsidRDefault="0082215A" w:rsidP="00784434">
      <w:pPr>
        <w:tabs>
          <w:tab w:val="left" w:pos="7140"/>
        </w:tabs>
        <w:ind w:firstLineChars="100" w:firstLine="281"/>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7264" behindDoc="1" locked="0" layoutInCell="1" allowOverlap="1" wp14:anchorId="11AB4C75" wp14:editId="6660B0CA">
            <wp:simplePos x="0" y="0"/>
            <wp:positionH relativeFrom="margin">
              <wp:align>left</wp:align>
            </wp:positionH>
            <wp:positionV relativeFrom="paragraph">
              <wp:posOffset>125730</wp:posOffset>
            </wp:positionV>
            <wp:extent cx="1027130" cy="1457325"/>
            <wp:effectExtent l="19050" t="19050" r="20955" b="9525"/>
            <wp:wrapTight wrapText="bothSides">
              <wp:wrapPolygon edited="0">
                <wp:start x="-401" y="-282"/>
                <wp:lineTo x="-401" y="21459"/>
                <wp:lineTo x="21640" y="21459"/>
                <wp:lineTo x="21640" y="-282"/>
                <wp:lineTo x="-401" y="-282"/>
              </wp:wrapPolygon>
            </wp:wrapTight>
            <wp:docPr id="2114284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130"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4434">
        <w:rPr>
          <w:rFonts w:asciiTheme="majorEastAsia" w:eastAsiaTheme="majorEastAsia" w:hAnsiTheme="majorEastAsia" w:cs="Times New Roman" w:hint="eastAsia"/>
          <w:b/>
          <w:bCs/>
          <w:sz w:val="28"/>
          <w:szCs w:val="28"/>
        </w:rPr>
        <w:t xml:space="preserve">④　　</w:t>
      </w:r>
      <w:r w:rsidR="004D078E" w:rsidRPr="00C35FF3">
        <w:rPr>
          <w:rFonts w:asciiTheme="majorEastAsia" w:eastAsiaTheme="majorEastAsia" w:hAnsiTheme="majorEastAsia" w:cs="Times New Roman" w:hint="eastAsia"/>
          <w:b/>
          <w:bCs/>
          <w:sz w:val="28"/>
          <w:szCs w:val="28"/>
        </w:rPr>
        <w:t>農業</w:t>
      </w:r>
      <w:r w:rsidR="007B5155" w:rsidRPr="00C35FF3">
        <w:rPr>
          <w:rFonts w:asciiTheme="majorEastAsia" w:eastAsiaTheme="majorEastAsia" w:hAnsiTheme="majorEastAsia" w:cs="Times New Roman" w:hint="eastAsia"/>
          <w:b/>
          <w:bCs/>
          <w:sz w:val="28"/>
          <w:szCs w:val="28"/>
        </w:rPr>
        <w:t>経営基盤強化促進法 一問一答集　３訂</w:t>
      </w:r>
      <w:r w:rsidR="00BD2790" w:rsidRPr="00C35FF3">
        <w:rPr>
          <w:rFonts w:asciiTheme="majorEastAsia" w:eastAsiaTheme="majorEastAsia" w:hAnsiTheme="majorEastAsia" w:cs="Times New Roman" w:hint="eastAsia"/>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2960741B" w14:textId="0B34EFA6" w:rsidR="004B7500" w:rsidRDefault="004B7500" w:rsidP="004B7500">
      <w:pPr>
        <w:ind w:leftChars="800" w:left="1680" w:firstLineChars="100" w:firstLine="220"/>
        <w:jc w:val="right"/>
        <w:rPr>
          <w:rFonts w:asciiTheme="majorEastAsia" w:eastAsiaTheme="majorEastAsia" w:hAnsiTheme="majorEastAsia"/>
          <w:sz w:val="24"/>
          <w:szCs w:val="24"/>
        </w:rPr>
      </w:pPr>
      <w:r w:rsidRPr="004B7500">
        <w:rPr>
          <w:rFonts w:asciiTheme="majorEastAsia" w:eastAsiaTheme="majorEastAsia" w:hAnsiTheme="majorEastAsia" w:hint="eastAsia"/>
          <w:bCs/>
          <w:sz w:val="22"/>
        </w:rPr>
        <w:t>コード番号</w:t>
      </w:r>
      <w:r w:rsidRPr="00652D9B">
        <w:rPr>
          <w:rFonts w:asciiTheme="majorEastAsia" w:eastAsiaTheme="majorEastAsia" w:hAnsiTheme="majorEastAsia"/>
          <w:sz w:val="24"/>
          <w:szCs w:val="24"/>
        </w:rPr>
        <w:t>R05</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  A5</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305</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2,530</w:t>
      </w:r>
      <w:r w:rsidRPr="00652D9B">
        <w:rPr>
          <w:rFonts w:asciiTheme="majorEastAsia" w:eastAsiaTheme="majorEastAsia" w:hAnsiTheme="majorEastAsia" w:hint="eastAsia"/>
          <w:sz w:val="24"/>
          <w:szCs w:val="24"/>
        </w:rPr>
        <w:t>円</w:t>
      </w:r>
    </w:p>
    <w:p w14:paraId="67C5A35A" w14:textId="52EB202B" w:rsidR="00B767DA" w:rsidRDefault="00AF159B" w:rsidP="00784434">
      <w:pPr>
        <w:spacing w:line="0" w:lineRule="atLeast"/>
        <w:ind w:leftChars="1014" w:left="2129" w:firstLineChars="100" w:firstLine="240"/>
        <w:rPr>
          <w:rFonts w:asciiTheme="minorEastAsia" w:hAnsiTheme="minorEastAsia"/>
          <w:sz w:val="24"/>
          <w:szCs w:val="24"/>
        </w:rPr>
      </w:pPr>
      <w:r w:rsidRPr="00AF159B">
        <w:rPr>
          <w:rFonts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制度運用で疑問にぶつかったときの手引きとなるよう一問一答形式でわかりやすく解説。地域で農業の振興に携わる市町村や都道府県の担当者、関係機関・団体の関係者など多くの皆様に役立</w:t>
      </w:r>
      <w:r w:rsidR="00252459">
        <w:rPr>
          <w:rFonts w:hint="eastAsia"/>
          <w:sz w:val="24"/>
          <w:szCs w:val="24"/>
        </w:rPr>
        <w:t>ちます</w:t>
      </w:r>
      <w:r w:rsidRPr="00AF159B">
        <w:rPr>
          <w:rFonts w:hint="eastAsia"/>
          <w:sz w:val="24"/>
          <w:szCs w:val="24"/>
        </w:rPr>
        <w:t>。</w:t>
      </w:r>
      <w:r w:rsidR="00384DAB" w:rsidRPr="00384DAB">
        <w:rPr>
          <w:rFonts w:asciiTheme="minorEastAsia" w:hAnsiTheme="minorEastAsia" w:hint="eastAsia"/>
          <w:sz w:val="24"/>
          <w:szCs w:val="24"/>
        </w:rPr>
        <w:t>令和４年の改正に基づき大幅に改訂</w:t>
      </w:r>
      <w:r w:rsidR="00384DAB">
        <w:rPr>
          <w:rFonts w:asciiTheme="minorEastAsia" w:hAnsiTheme="minorEastAsia" w:hint="eastAsia"/>
          <w:sz w:val="24"/>
          <w:szCs w:val="24"/>
        </w:rPr>
        <w:t>し、地域計画の達成に向けた農業委員会による農地利用調整活動など重要な制度変更を盛り込んでい</w:t>
      </w:r>
      <w:r w:rsidR="007C615F">
        <w:rPr>
          <w:rFonts w:asciiTheme="minorEastAsia" w:hAnsiTheme="minorEastAsia" w:hint="eastAsia"/>
          <w:sz w:val="24"/>
          <w:szCs w:val="24"/>
        </w:rPr>
        <w:t>ます</w:t>
      </w:r>
      <w:r w:rsidR="00384DAB" w:rsidRPr="00384DAB">
        <w:rPr>
          <w:rFonts w:asciiTheme="minorEastAsia" w:hAnsiTheme="minorEastAsia" w:hint="eastAsia"/>
          <w:sz w:val="24"/>
          <w:szCs w:val="24"/>
        </w:rPr>
        <w:t>。</w:t>
      </w:r>
    </w:p>
    <w:p w14:paraId="0CA832A4" w14:textId="51CF6F22" w:rsidR="00384DAB" w:rsidRPr="005619C3" w:rsidRDefault="00384DAB" w:rsidP="00384DAB">
      <w:pPr>
        <w:ind w:leftChars="800" w:left="1680" w:firstLineChars="100" w:firstLine="240"/>
        <w:rPr>
          <w:rFonts w:asciiTheme="minorEastAsia" w:hAnsiTheme="minorEastAsia"/>
          <w:kern w:val="0"/>
          <w:sz w:val="24"/>
          <w:szCs w:val="24"/>
        </w:rPr>
      </w:pPr>
    </w:p>
    <w:p w14:paraId="36F9B804" w14:textId="674AFE7C" w:rsidR="00384DAB" w:rsidRPr="00384DAB" w:rsidRDefault="00384DAB" w:rsidP="00384DAB">
      <w:pPr>
        <w:ind w:leftChars="800" w:left="1680" w:firstLineChars="100" w:firstLine="240"/>
        <w:rPr>
          <w:rFonts w:asciiTheme="minorEastAsia" w:hAnsiTheme="minorEastAsia"/>
          <w:kern w:val="0"/>
          <w:sz w:val="24"/>
          <w:szCs w:val="24"/>
        </w:rPr>
      </w:pPr>
    </w:p>
    <w:p w14:paraId="2418ADE8" w14:textId="319EC6F2" w:rsidR="00B767DA" w:rsidRPr="00C35FF3" w:rsidRDefault="007A4D6E" w:rsidP="00FE0E8F">
      <w:pPr>
        <w:ind w:firstLineChars="200" w:firstLine="420"/>
        <w:rPr>
          <w:rFonts w:asciiTheme="majorEastAsia" w:eastAsiaTheme="majorEastAsia" w:hAnsiTheme="majorEastAsia"/>
          <w:b/>
          <w:sz w:val="28"/>
          <w:szCs w:val="28"/>
        </w:rPr>
      </w:pPr>
      <w:r>
        <w:rPr>
          <w:noProof/>
        </w:rPr>
        <w:lastRenderedPageBreak/>
        <w:drawing>
          <wp:anchor distT="0" distB="0" distL="114300" distR="114300" simplePos="0" relativeHeight="251789312" behindDoc="1" locked="0" layoutInCell="1" allowOverlap="1" wp14:anchorId="75CB3A07" wp14:editId="53831245">
            <wp:simplePos x="0" y="0"/>
            <wp:positionH relativeFrom="margin">
              <wp:align>left</wp:align>
            </wp:positionH>
            <wp:positionV relativeFrom="paragraph">
              <wp:posOffset>123190</wp:posOffset>
            </wp:positionV>
            <wp:extent cx="1030396" cy="1485900"/>
            <wp:effectExtent l="19050" t="19050" r="17780" b="19050"/>
            <wp:wrapTight wrapText="bothSides">
              <wp:wrapPolygon edited="0">
                <wp:start x="-400" y="-277"/>
                <wp:lineTo x="-400" y="21600"/>
                <wp:lineTo x="21573" y="21600"/>
                <wp:lineTo x="21573" y="-277"/>
                <wp:lineTo x="-400" y="-277"/>
              </wp:wrapPolygon>
            </wp:wrapTight>
            <wp:docPr id="178803583"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3583" name="図 6" descr="テキスト&#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396" cy="1485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4434">
        <w:rPr>
          <w:rFonts w:asciiTheme="majorEastAsia" w:eastAsiaTheme="majorEastAsia" w:hAnsiTheme="majorEastAsia" w:hint="eastAsia"/>
          <w:b/>
          <w:sz w:val="28"/>
          <w:szCs w:val="28"/>
        </w:rPr>
        <w:t xml:space="preserve">⑤　　</w:t>
      </w:r>
      <w:r w:rsidR="00B767DA" w:rsidRPr="00C35FF3">
        <w:rPr>
          <w:rFonts w:asciiTheme="majorEastAsia" w:eastAsiaTheme="majorEastAsia" w:hAnsiTheme="majorEastAsia" w:hint="eastAsia"/>
          <w:b/>
          <w:sz w:val="28"/>
          <w:szCs w:val="28"/>
        </w:rPr>
        <w:t xml:space="preserve">農地法の解説　改訂第４版 </w:t>
      </w:r>
    </w:p>
    <w:p w14:paraId="6D0170C1" w14:textId="27BE6E15" w:rsidR="004B7500" w:rsidRDefault="004B7500" w:rsidP="004B7500">
      <w:pPr>
        <w:spacing w:line="0" w:lineRule="atLeast"/>
        <w:ind w:leftChars="750" w:left="1575" w:firstLineChars="100" w:firstLine="220"/>
        <w:jc w:val="right"/>
        <w:rPr>
          <w:rFonts w:asciiTheme="majorEastAsia" w:eastAsiaTheme="majorEastAsia" w:hAnsiTheme="majorEastAsia"/>
          <w:sz w:val="24"/>
          <w:szCs w:val="24"/>
        </w:rPr>
      </w:pPr>
      <w:bookmarkStart w:id="3" w:name="_Hlk187049502"/>
      <w:bookmarkStart w:id="4" w:name="_Hlk109900375"/>
      <w:r w:rsidRPr="004B7500">
        <w:rPr>
          <w:rFonts w:asciiTheme="majorEastAsia" w:eastAsiaTheme="majorEastAsia" w:hAnsiTheme="majorEastAsia" w:hint="eastAsia"/>
          <w:bCs/>
          <w:sz w:val="22"/>
        </w:rPr>
        <w:t>コード番号</w:t>
      </w:r>
      <w:r w:rsidRPr="00652D9B">
        <w:rPr>
          <w:rFonts w:asciiTheme="majorEastAsia" w:eastAsiaTheme="majorEastAsia" w:hAnsiTheme="majorEastAsia"/>
          <w:sz w:val="24"/>
          <w:szCs w:val="24"/>
        </w:rPr>
        <w:t>R05-38</w:t>
      </w:r>
      <w:bookmarkStart w:id="5" w:name="_Hlk144901775"/>
      <w:r>
        <w:rPr>
          <w:rFonts w:asciiTheme="majorEastAsia" w:eastAsiaTheme="majorEastAsia" w:hAnsiTheme="majorEastAsia" w:hint="eastAsia"/>
          <w:sz w:val="24"/>
          <w:szCs w:val="24"/>
        </w:rPr>
        <w:t xml:space="preserve">  A5</w:t>
      </w:r>
      <w:bookmarkEnd w:id="5"/>
      <w:r w:rsidRPr="00652D9B">
        <w:rPr>
          <w:rFonts w:asciiTheme="majorEastAsia" w:eastAsiaTheme="majorEastAsia" w:hAnsiTheme="majorEastAsia" w:hint="eastAsia"/>
          <w:sz w:val="24"/>
          <w:szCs w:val="24"/>
        </w:rPr>
        <w:t>判538頁</w:t>
      </w:r>
      <w:r>
        <w:rPr>
          <w:rFonts w:asciiTheme="majorEastAsia" w:eastAsiaTheme="majorEastAsia" w:hAnsiTheme="majorEastAsia" w:hint="eastAsia"/>
          <w:sz w:val="24"/>
          <w:szCs w:val="24"/>
        </w:rPr>
        <w:t xml:space="preserve">　</w:t>
      </w:r>
      <w:r w:rsidRPr="00652D9B">
        <w:rPr>
          <w:rFonts w:asciiTheme="majorEastAsia" w:eastAsiaTheme="majorEastAsia" w:hAnsiTheme="majorEastAsia" w:hint="eastAsia"/>
          <w:sz w:val="24"/>
          <w:szCs w:val="24"/>
        </w:rPr>
        <w:t>定価3</w:t>
      </w:r>
      <w:r w:rsidRPr="00652D9B">
        <w:rPr>
          <w:rFonts w:asciiTheme="majorEastAsia" w:eastAsiaTheme="majorEastAsia" w:hAnsiTheme="majorEastAsia"/>
          <w:sz w:val="24"/>
          <w:szCs w:val="24"/>
        </w:rPr>
        <w:t>,</w:t>
      </w:r>
      <w:r w:rsidRPr="00652D9B">
        <w:rPr>
          <w:rFonts w:asciiTheme="majorEastAsia" w:eastAsiaTheme="majorEastAsia" w:hAnsiTheme="majorEastAsia" w:hint="eastAsia"/>
          <w:sz w:val="24"/>
          <w:szCs w:val="24"/>
        </w:rPr>
        <w:t>630円</w:t>
      </w:r>
    </w:p>
    <w:bookmarkEnd w:id="3"/>
    <w:p w14:paraId="3AA0FAE3" w14:textId="0689AD5E" w:rsidR="00384DAB" w:rsidRPr="00384DAB" w:rsidRDefault="00384DAB" w:rsidP="00784434">
      <w:pPr>
        <w:autoSpaceDE w:val="0"/>
        <w:autoSpaceDN w:val="0"/>
        <w:adjustRightInd w:val="0"/>
        <w:snapToGrid w:val="0"/>
        <w:ind w:leftChars="1012" w:left="2125" w:firstLineChars="107" w:firstLine="257"/>
        <w:rPr>
          <w:rFonts w:asciiTheme="minorEastAsia" w:hAnsiTheme="minorEastAsia"/>
          <w:sz w:val="24"/>
        </w:rPr>
      </w:pPr>
      <w:r w:rsidRPr="00384DAB">
        <w:rPr>
          <w:rFonts w:asciiTheme="minorEastAsia" w:hAnsiTheme="minorEastAsia" w:hint="eastAsia"/>
          <w:sz w:val="24"/>
        </w:rPr>
        <w:t>法律の条文ごとに、政令、省令、事務処理基準、運用通知、事務処理要領などの基本的な通知だけでなく、過去の通達や照会への回答、判例等も引用し、順序立てて農地法の全体像を基礎から詳細まで分かりやすく説明した解説書です。</w:t>
      </w:r>
    </w:p>
    <w:bookmarkEnd w:id="4"/>
    <w:p w14:paraId="5DED5EDF" w14:textId="118F2FD4" w:rsid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p>
    <w:p w14:paraId="3FA13D8A" w14:textId="77777777" w:rsidR="00AE61F1" w:rsidRDefault="00AE61F1" w:rsidP="00887588">
      <w:pPr>
        <w:spacing w:line="0" w:lineRule="atLeast"/>
        <w:ind w:leftChars="750" w:left="1575" w:firstLineChars="100" w:firstLine="240"/>
        <w:jc w:val="right"/>
        <w:rPr>
          <w:rFonts w:asciiTheme="majorEastAsia" w:eastAsiaTheme="majorEastAsia" w:hAnsiTheme="majorEastAsia"/>
          <w:sz w:val="24"/>
          <w:szCs w:val="24"/>
        </w:rPr>
      </w:pPr>
    </w:p>
    <w:p w14:paraId="4D3F71C6" w14:textId="77777777" w:rsidR="00685C0C" w:rsidRDefault="00685C0C" w:rsidP="00685C0C">
      <w:pPr>
        <w:spacing w:line="0" w:lineRule="atLeast"/>
        <w:ind w:leftChars="750" w:left="1575" w:firstLineChars="100" w:firstLine="240"/>
        <w:jc w:val="right"/>
        <w:rPr>
          <w:rFonts w:asciiTheme="majorEastAsia" w:eastAsiaTheme="majorEastAsia" w:hAnsiTheme="majorEastAsia"/>
          <w:sz w:val="24"/>
          <w:szCs w:val="24"/>
        </w:rPr>
      </w:pPr>
    </w:p>
    <w:p w14:paraId="15FCA62E" w14:textId="6AAFC51E" w:rsidR="00685C0C" w:rsidRPr="00FE0E8F" w:rsidRDefault="00685C0C" w:rsidP="00C3187C">
      <w:pPr>
        <w:ind w:firstLineChars="100" w:firstLine="240"/>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813888" behindDoc="1" locked="0" layoutInCell="1" allowOverlap="1" wp14:anchorId="395B3F61" wp14:editId="6BD39F53">
            <wp:simplePos x="0" y="0"/>
            <wp:positionH relativeFrom="margin">
              <wp:align>left</wp:align>
            </wp:positionH>
            <wp:positionV relativeFrom="paragraph">
              <wp:posOffset>26035</wp:posOffset>
            </wp:positionV>
            <wp:extent cx="1042035" cy="1504950"/>
            <wp:effectExtent l="19050" t="19050" r="24765" b="19050"/>
            <wp:wrapTight wrapText="bothSides">
              <wp:wrapPolygon edited="0">
                <wp:start x="-395" y="-273"/>
                <wp:lineTo x="-395" y="21600"/>
                <wp:lineTo x="21718" y="21600"/>
                <wp:lineTo x="21718" y="-273"/>
                <wp:lineTo x="-395" y="-273"/>
              </wp:wrapPolygon>
            </wp:wrapTight>
            <wp:docPr id="1600855451" name="図 7" descr="白い背景と白い文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55451" name="図 7" descr="白い背景と白い文字&#10;&#10;AI によって生成されたコンテンツは間違っている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2035" cy="15049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784434">
        <w:rPr>
          <w:rFonts w:asciiTheme="majorEastAsia" w:eastAsiaTheme="majorEastAsia" w:hAnsiTheme="majorEastAsia" w:cs="Times New Roman" w:hint="eastAsia"/>
          <w:b/>
          <w:bCs/>
          <w:sz w:val="28"/>
          <w:szCs w:val="28"/>
        </w:rPr>
        <w:t xml:space="preserve">⑥　　</w:t>
      </w:r>
      <w:r w:rsidRPr="00C35FF3">
        <w:rPr>
          <w:rFonts w:asciiTheme="majorEastAsia" w:eastAsiaTheme="majorEastAsia" w:hAnsiTheme="majorEastAsia" w:cs="Times New Roman" w:hint="eastAsia"/>
          <w:b/>
          <w:bCs/>
          <w:sz w:val="28"/>
          <w:szCs w:val="28"/>
        </w:rPr>
        <w:t xml:space="preserve">よくわかる農地の法律手続き　５訂　　</w:t>
      </w:r>
      <w:r>
        <w:rPr>
          <w:rFonts w:asciiTheme="majorEastAsia" w:eastAsiaTheme="majorEastAsia" w:hAnsiTheme="majorEastAsia" w:cs="Times New Roman" w:hint="eastAsia"/>
          <w:b/>
          <w:bCs/>
          <w:sz w:val="24"/>
          <w:szCs w:val="24"/>
        </w:rPr>
        <w:t xml:space="preserve">　　　</w:t>
      </w:r>
    </w:p>
    <w:p w14:paraId="1B57A2A8" w14:textId="2E927683" w:rsidR="00784434" w:rsidRDefault="00685C0C" w:rsidP="00784434">
      <w:pPr>
        <w:tabs>
          <w:tab w:val="left" w:pos="7140"/>
        </w:tabs>
        <w:spacing w:line="0" w:lineRule="atLeast"/>
        <w:ind w:leftChars="650" w:left="1365"/>
        <w:jc w:val="right"/>
        <w:rPr>
          <w:rFonts w:asciiTheme="majorEastAsia" w:eastAsiaTheme="majorEastAsia" w:hAnsiTheme="majorEastAsia"/>
          <w:sz w:val="24"/>
          <w:szCs w:val="24"/>
        </w:rPr>
      </w:pPr>
      <w:r>
        <w:rPr>
          <w:rFonts w:hint="eastAsia"/>
          <w:sz w:val="24"/>
          <w:szCs w:val="24"/>
        </w:rPr>
        <w:t xml:space="preserve">　</w:t>
      </w:r>
      <w:r w:rsidR="00784434">
        <w:rPr>
          <w:rFonts w:hint="eastAsia"/>
          <w:sz w:val="24"/>
          <w:szCs w:val="24"/>
        </w:rPr>
        <w:t xml:space="preserve">　</w:t>
      </w:r>
      <w:r w:rsidR="00784434" w:rsidRPr="00784434">
        <w:rPr>
          <w:rFonts w:asciiTheme="majorEastAsia" w:eastAsiaTheme="majorEastAsia" w:hAnsiTheme="majorEastAsia" w:hint="eastAsia"/>
          <w:bCs/>
          <w:sz w:val="22"/>
        </w:rPr>
        <w:t>コード番号</w:t>
      </w:r>
      <w:r w:rsidR="00784434" w:rsidRPr="00652D9B">
        <w:rPr>
          <w:rFonts w:asciiTheme="majorEastAsia" w:eastAsiaTheme="majorEastAsia" w:hAnsiTheme="majorEastAsia" w:hint="eastAsia"/>
          <w:sz w:val="24"/>
          <w:szCs w:val="24"/>
        </w:rPr>
        <w:t>R05-</w:t>
      </w:r>
      <w:r w:rsidR="00784434" w:rsidRPr="00652D9B">
        <w:rPr>
          <w:rFonts w:asciiTheme="majorEastAsia" w:eastAsiaTheme="majorEastAsia" w:hAnsiTheme="majorEastAsia"/>
          <w:sz w:val="24"/>
          <w:szCs w:val="24"/>
        </w:rPr>
        <w:t>43</w:t>
      </w:r>
      <w:r w:rsidR="00784434">
        <w:rPr>
          <w:rFonts w:asciiTheme="majorEastAsia" w:eastAsiaTheme="majorEastAsia" w:hAnsiTheme="majorEastAsia" w:hint="eastAsia"/>
          <w:sz w:val="24"/>
          <w:szCs w:val="24"/>
        </w:rPr>
        <w:t xml:space="preserve">  A4</w:t>
      </w:r>
      <w:r w:rsidR="00784434" w:rsidRPr="00652D9B">
        <w:rPr>
          <w:rFonts w:asciiTheme="majorEastAsia" w:eastAsiaTheme="majorEastAsia" w:hAnsiTheme="majorEastAsia" w:hint="eastAsia"/>
          <w:sz w:val="24"/>
          <w:szCs w:val="24"/>
        </w:rPr>
        <w:t>判</w:t>
      </w:r>
      <w:r w:rsidR="00784434">
        <w:rPr>
          <w:rFonts w:asciiTheme="majorEastAsia" w:eastAsiaTheme="majorEastAsia" w:hAnsiTheme="majorEastAsia" w:hint="eastAsia"/>
          <w:sz w:val="24"/>
          <w:szCs w:val="24"/>
        </w:rPr>
        <w:t>192</w:t>
      </w:r>
      <w:r w:rsidR="00784434" w:rsidRPr="00652D9B">
        <w:rPr>
          <w:rFonts w:asciiTheme="majorEastAsia" w:eastAsiaTheme="majorEastAsia" w:hAnsiTheme="majorEastAsia" w:hint="eastAsia"/>
          <w:sz w:val="24"/>
          <w:szCs w:val="24"/>
        </w:rPr>
        <w:t>頁</w:t>
      </w:r>
      <w:r w:rsidR="00784434">
        <w:rPr>
          <w:rFonts w:asciiTheme="majorEastAsia" w:eastAsiaTheme="majorEastAsia" w:hAnsiTheme="majorEastAsia" w:hint="eastAsia"/>
          <w:sz w:val="24"/>
          <w:szCs w:val="24"/>
        </w:rPr>
        <w:t xml:space="preserve">  </w:t>
      </w:r>
      <w:r w:rsidR="00784434" w:rsidRPr="00652D9B">
        <w:rPr>
          <w:rFonts w:asciiTheme="majorEastAsia" w:eastAsiaTheme="majorEastAsia" w:hAnsiTheme="majorEastAsia"/>
          <w:sz w:val="24"/>
          <w:szCs w:val="24"/>
        </w:rPr>
        <w:t>2,20</w:t>
      </w:r>
      <w:r w:rsidR="00784434" w:rsidRPr="00652D9B">
        <w:rPr>
          <w:rFonts w:asciiTheme="majorEastAsia" w:eastAsiaTheme="majorEastAsia" w:hAnsiTheme="majorEastAsia" w:hint="eastAsia"/>
          <w:sz w:val="24"/>
          <w:szCs w:val="24"/>
        </w:rPr>
        <w:t>0円</w:t>
      </w:r>
    </w:p>
    <w:p w14:paraId="187FDFBF" w14:textId="201D784E" w:rsidR="00685C0C" w:rsidRDefault="00685C0C" w:rsidP="00784434">
      <w:pPr>
        <w:tabs>
          <w:tab w:val="left" w:pos="7140"/>
        </w:tabs>
        <w:spacing w:line="0" w:lineRule="atLeast"/>
        <w:ind w:leftChars="1012" w:left="2125" w:firstLineChars="109" w:firstLine="262"/>
        <w:rPr>
          <w:sz w:val="24"/>
          <w:szCs w:val="24"/>
        </w:rPr>
      </w:pPr>
      <w:r w:rsidRPr="00AF159B">
        <w:rPr>
          <w:rFonts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w:t>
      </w:r>
      <w:r>
        <w:rPr>
          <w:rFonts w:hint="eastAsia"/>
          <w:sz w:val="24"/>
          <w:szCs w:val="24"/>
        </w:rPr>
        <w:t>しています</w:t>
      </w:r>
      <w:r w:rsidRPr="00AF159B">
        <w:rPr>
          <w:rFonts w:hint="eastAsia"/>
          <w:sz w:val="24"/>
          <w:szCs w:val="24"/>
        </w:rPr>
        <w:t>。</w:t>
      </w:r>
    </w:p>
    <w:p w14:paraId="1A6F492D" w14:textId="77777777" w:rsidR="00685C0C" w:rsidRDefault="00685C0C" w:rsidP="00685C0C">
      <w:pPr>
        <w:tabs>
          <w:tab w:val="left" w:pos="7140"/>
        </w:tabs>
        <w:spacing w:line="0" w:lineRule="atLeast"/>
        <w:ind w:leftChars="650" w:left="1365"/>
        <w:rPr>
          <w:rFonts w:asciiTheme="majorEastAsia" w:eastAsiaTheme="majorEastAsia" w:hAnsiTheme="majorEastAsia"/>
          <w:sz w:val="24"/>
          <w:szCs w:val="24"/>
        </w:rPr>
      </w:pPr>
    </w:p>
    <w:p w14:paraId="3A571206" w14:textId="77777777" w:rsidR="00685C0C" w:rsidRDefault="00685C0C" w:rsidP="00685C0C">
      <w:pPr>
        <w:tabs>
          <w:tab w:val="left" w:pos="2730"/>
        </w:tabs>
        <w:jc w:val="left"/>
        <w:rPr>
          <w:rFonts w:asciiTheme="minorEastAsia" w:hAnsiTheme="minorEastAsia"/>
          <w:sz w:val="24"/>
          <w:szCs w:val="24"/>
        </w:rPr>
      </w:pPr>
    </w:p>
    <w:p w14:paraId="292F1422" w14:textId="5C012CF9" w:rsidR="00782CFE" w:rsidRPr="00782CFE" w:rsidRDefault="00784434" w:rsidP="00C3187C">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⑦　　</w:t>
      </w:r>
      <w:r w:rsidR="007A4D6E">
        <w:rPr>
          <w:noProof/>
        </w:rPr>
        <w:drawing>
          <wp:anchor distT="0" distB="0" distL="114300" distR="114300" simplePos="0" relativeHeight="251792384" behindDoc="1" locked="0" layoutInCell="1" allowOverlap="1" wp14:anchorId="544ACA06" wp14:editId="1709F23F">
            <wp:simplePos x="0" y="0"/>
            <wp:positionH relativeFrom="margin">
              <wp:align>left</wp:align>
            </wp:positionH>
            <wp:positionV relativeFrom="paragraph">
              <wp:posOffset>121285</wp:posOffset>
            </wp:positionV>
            <wp:extent cx="1043800" cy="1476375"/>
            <wp:effectExtent l="19050" t="19050" r="23495" b="9525"/>
            <wp:wrapTight wrapText="bothSides">
              <wp:wrapPolygon edited="0">
                <wp:start x="-394" y="-279"/>
                <wp:lineTo x="-394" y="21461"/>
                <wp:lineTo x="21692" y="21461"/>
                <wp:lineTo x="21692" y="-279"/>
                <wp:lineTo x="-394" y="-279"/>
              </wp:wrapPolygon>
            </wp:wrapTight>
            <wp:docPr id="9357190" name="図 8"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190" name="図 8" descr="カレンダー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800"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2CFE" w:rsidRPr="00782CFE">
        <w:rPr>
          <w:rFonts w:asciiTheme="majorEastAsia" w:eastAsiaTheme="majorEastAsia" w:hAnsiTheme="majorEastAsia" w:hint="eastAsia"/>
          <w:b/>
          <w:sz w:val="28"/>
          <w:szCs w:val="28"/>
        </w:rPr>
        <w:t>新</w:t>
      </w:r>
      <w:r w:rsidR="00510531">
        <w:rPr>
          <w:rFonts w:asciiTheme="majorEastAsia" w:eastAsiaTheme="majorEastAsia" w:hAnsiTheme="majorEastAsia" w:hint="eastAsia"/>
          <w:b/>
          <w:sz w:val="28"/>
          <w:szCs w:val="28"/>
        </w:rPr>
        <w:t>・</w:t>
      </w:r>
      <w:r w:rsidR="00782CFE" w:rsidRPr="00782CFE">
        <w:rPr>
          <w:rFonts w:asciiTheme="majorEastAsia" w:eastAsiaTheme="majorEastAsia" w:hAnsiTheme="majorEastAsia" w:hint="eastAsia"/>
          <w:b/>
          <w:sz w:val="28"/>
          <w:szCs w:val="28"/>
        </w:rPr>
        <w:t xml:space="preserve">農地の法律早わかり！ 改訂第６版　</w:t>
      </w:r>
    </w:p>
    <w:p w14:paraId="5583A088" w14:textId="700B4964" w:rsidR="004B7500" w:rsidRDefault="004B7500" w:rsidP="004B7500">
      <w:pPr>
        <w:spacing w:line="0" w:lineRule="atLeast"/>
        <w:ind w:leftChars="750" w:left="1575" w:firstLineChars="100" w:firstLine="220"/>
        <w:jc w:val="right"/>
        <w:rPr>
          <w:rFonts w:asciiTheme="majorEastAsia" w:eastAsiaTheme="majorEastAsia" w:hAnsiTheme="majorEastAsia"/>
          <w:sz w:val="24"/>
          <w:szCs w:val="24"/>
        </w:rPr>
      </w:pPr>
      <w:r w:rsidRPr="004B7500">
        <w:rPr>
          <w:rFonts w:asciiTheme="majorEastAsia" w:eastAsiaTheme="majorEastAsia" w:hAnsiTheme="majorEastAsia" w:hint="eastAsia"/>
          <w:bCs/>
          <w:sz w:val="22"/>
        </w:rPr>
        <w:t>コード番号</w:t>
      </w:r>
      <w:r w:rsidRPr="00652D9B">
        <w:rPr>
          <w:rFonts w:asciiTheme="majorEastAsia" w:eastAsiaTheme="majorEastAsia" w:hAnsiTheme="majorEastAsia"/>
          <w:sz w:val="24"/>
          <w:szCs w:val="24"/>
        </w:rPr>
        <w:t>R05-</w:t>
      </w:r>
      <w:r>
        <w:rPr>
          <w:rFonts w:asciiTheme="majorEastAsia" w:eastAsiaTheme="majorEastAsia" w:hAnsiTheme="majorEastAsia" w:hint="eastAsia"/>
          <w:sz w:val="24"/>
          <w:szCs w:val="24"/>
        </w:rPr>
        <w:t xml:space="preserve">27  </w:t>
      </w:r>
      <w:r w:rsidR="00206A7D">
        <w:rPr>
          <w:rFonts w:asciiTheme="majorEastAsia" w:eastAsiaTheme="majorEastAsia" w:hAnsiTheme="majorEastAsia" w:hint="eastAsia"/>
          <w:sz w:val="24"/>
          <w:szCs w:val="24"/>
        </w:rPr>
        <w:t>A4</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64</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850</w:t>
      </w:r>
      <w:r w:rsidRPr="00652D9B">
        <w:rPr>
          <w:rFonts w:asciiTheme="majorEastAsia" w:eastAsiaTheme="majorEastAsia" w:hAnsiTheme="majorEastAsia" w:hint="eastAsia"/>
          <w:sz w:val="24"/>
          <w:szCs w:val="24"/>
        </w:rPr>
        <w:t>円</w:t>
      </w:r>
    </w:p>
    <w:p w14:paraId="19911D67" w14:textId="393CD5C9" w:rsidR="00782CFE" w:rsidRDefault="00782CFE" w:rsidP="00784434">
      <w:pPr>
        <w:ind w:leftChars="1012" w:left="2125" w:firstLineChars="118" w:firstLine="283"/>
        <w:rPr>
          <w:rFonts w:asciiTheme="minorEastAsia" w:hAnsiTheme="minorEastAsia"/>
          <w:sz w:val="24"/>
          <w:szCs w:val="24"/>
        </w:rPr>
      </w:pPr>
      <w:r>
        <w:rPr>
          <w:rFonts w:asciiTheme="minorEastAsia" w:hAnsiTheme="minorEastAsia" w:hint="eastAsia"/>
          <w:sz w:val="24"/>
          <w:szCs w:val="24"/>
        </w:rPr>
        <w:t>令和５年４月施行の農業経営基盤強化促進法の改正を踏まえた改訂版です。「農地法から基盤法、中間管理法、農振法、市民農園法まで、コンパクトにまとまっていて分かりやすい！」と好評を得ています。農地の法律について図表を用いて分かりやすく紹介しています。</w:t>
      </w:r>
    </w:p>
    <w:p w14:paraId="627256AD" w14:textId="637DCDC8" w:rsidR="00B767DA" w:rsidRDefault="00B767DA" w:rsidP="00782CFE">
      <w:pPr>
        <w:ind w:leftChars="850" w:left="1785" w:firstLineChars="100" w:firstLine="240"/>
        <w:rPr>
          <w:rFonts w:asciiTheme="minorEastAsia" w:hAnsiTheme="minorEastAsia"/>
          <w:sz w:val="24"/>
          <w:szCs w:val="24"/>
        </w:rPr>
      </w:pPr>
    </w:p>
    <w:p w14:paraId="15B91067" w14:textId="77777777" w:rsidR="00FE0E8F" w:rsidRDefault="00FE0E8F" w:rsidP="00782CFE">
      <w:pPr>
        <w:ind w:leftChars="850" w:left="1785" w:firstLineChars="100" w:firstLine="240"/>
        <w:rPr>
          <w:rFonts w:asciiTheme="minorEastAsia" w:hAnsiTheme="minorEastAsia"/>
          <w:sz w:val="24"/>
          <w:szCs w:val="24"/>
        </w:rPr>
      </w:pPr>
    </w:p>
    <w:p w14:paraId="2129C825" w14:textId="78778D3E" w:rsidR="00FE0E8F" w:rsidRPr="00510531" w:rsidRDefault="00C3187C" w:rsidP="00C3187C">
      <w:pPr>
        <w:ind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⑧　　</w:t>
      </w:r>
      <w:r w:rsidR="00FE0E8F">
        <w:rPr>
          <w:rFonts w:asciiTheme="majorEastAsia" w:eastAsiaTheme="majorEastAsia" w:hAnsiTheme="majorEastAsia" w:hint="eastAsia"/>
          <w:b/>
          <w:noProof/>
          <w:sz w:val="28"/>
          <w:szCs w:val="28"/>
        </w:rPr>
        <w:drawing>
          <wp:anchor distT="0" distB="0" distL="114300" distR="114300" simplePos="0" relativeHeight="251798528" behindDoc="1" locked="0" layoutInCell="1" allowOverlap="1" wp14:anchorId="3740AA93" wp14:editId="1838E12A">
            <wp:simplePos x="0" y="0"/>
            <wp:positionH relativeFrom="margin">
              <wp:posOffset>19050</wp:posOffset>
            </wp:positionH>
            <wp:positionV relativeFrom="paragraph">
              <wp:posOffset>161925</wp:posOffset>
            </wp:positionV>
            <wp:extent cx="1073150" cy="1524000"/>
            <wp:effectExtent l="19050" t="19050" r="12700" b="19050"/>
            <wp:wrapTight wrapText="bothSides">
              <wp:wrapPolygon edited="0">
                <wp:start x="-383" y="-270"/>
                <wp:lineTo x="-383" y="21600"/>
                <wp:lineTo x="21472" y="21600"/>
                <wp:lineTo x="21472" y="-270"/>
                <wp:lineTo x="-383" y="-270"/>
              </wp:wrapPolygon>
            </wp:wrapTight>
            <wp:docPr id="1990913876"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3876" name="図 11" descr="ロゴ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1524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E0E8F" w:rsidRPr="00510531">
        <w:rPr>
          <w:rFonts w:asciiTheme="majorEastAsia" w:eastAsiaTheme="majorEastAsia" w:hAnsiTheme="majorEastAsia" w:hint="eastAsia"/>
          <w:b/>
          <w:sz w:val="28"/>
          <w:szCs w:val="28"/>
        </w:rPr>
        <w:t>新・農地の法律がよくわかる百問百答　改訂３版</w:t>
      </w:r>
    </w:p>
    <w:p w14:paraId="480FFFDB" w14:textId="0D67894B" w:rsidR="00F169B9" w:rsidRDefault="00F169B9" w:rsidP="00F169B9">
      <w:pPr>
        <w:ind w:leftChars="900" w:left="1890" w:firstLineChars="2600" w:firstLine="5742"/>
        <w:rPr>
          <w:rFonts w:asciiTheme="minorEastAsia" w:hAnsiTheme="minorEastAsia"/>
          <w:kern w:val="0"/>
          <w:sz w:val="24"/>
          <w:szCs w:val="24"/>
        </w:rPr>
      </w:pPr>
      <w:r w:rsidRPr="003658FF">
        <w:rPr>
          <w:rFonts w:asciiTheme="majorEastAsia" w:eastAsiaTheme="majorEastAsia" w:hAnsiTheme="majorEastAsia" w:hint="eastAsia"/>
          <w:b/>
          <w:bCs/>
          <w:color w:val="FF0000"/>
          <w:sz w:val="22"/>
        </w:rPr>
        <w:t>令和７年</w:t>
      </w:r>
      <w:r>
        <w:rPr>
          <w:rFonts w:asciiTheme="majorEastAsia" w:eastAsiaTheme="majorEastAsia" w:hAnsiTheme="majorEastAsia" w:hint="eastAsia"/>
          <w:b/>
          <w:bCs/>
          <w:color w:val="FF0000"/>
          <w:sz w:val="22"/>
        </w:rPr>
        <w:t>度</w:t>
      </w:r>
      <w:r w:rsidRPr="003658FF">
        <w:rPr>
          <w:rFonts w:asciiTheme="majorEastAsia" w:eastAsiaTheme="majorEastAsia" w:hAnsiTheme="majorEastAsia" w:hint="eastAsia"/>
          <w:b/>
          <w:bCs/>
          <w:color w:val="FF0000"/>
          <w:sz w:val="22"/>
        </w:rPr>
        <w:t>訂版刊行予定</w:t>
      </w:r>
    </w:p>
    <w:p w14:paraId="3FE8AE60" w14:textId="5DCEAEAC" w:rsidR="00206A7D" w:rsidRDefault="00206A7D" w:rsidP="00206A7D">
      <w:pPr>
        <w:spacing w:line="0" w:lineRule="atLeast"/>
        <w:ind w:leftChars="850" w:left="1785" w:firstLineChars="100" w:firstLine="220"/>
        <w:jc w:val="right"/>
        <w:rPr>
          <w:rFonts w:asciiTheme="majorEastAsia" w:eastAsiaTheme="majorEastAsia" w:hAnsiTheme="majorEastAsia"/>
          <w:sz w:val="24"/>
          <w:szCs w:val="24"/>
        </w:rPr>
      </w:pPr>
      <w:r w:rsidRPr="00206A7D">
        <w:rPr>
          <w:rFonts w:asciiTheme="majorEastAsia" w:eastAsiaTheme="majorEastAsia" w:hAnsiTheme="majorEastAsia" w:hint="eastAsia"/>
          <w:bCs/>
          <w:sz w:val="22"/>
        </w:rPr>
        <w:t>コード番号</w:t>
      </w:r>
      <w:r>
        <w:rPr>
          <w:rFonts w:asciiTheme="majorEastAsia" w:eastAsiaTheme="majorEastAsia" w:hAnsiTheme="majorEastAsia" w:hint="eastAsia"/>
          <w:bCs/>
          <w:sz w:val="24"/>
          <w:szCs w:val="24"/>
        </w:rPr>
        <w:t>R03-15  A5</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387</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2,400円</w:t>
      </w:r>
    </w:p>
    <w:p w14:paraId="5AF00650" w14:textId="784C4E8B" w:rsidR="00FE0E8F" w:rsidRDefault="00784434" w:rsidP="00784434">
      <w:pPr>
        <w:ind w:leftChars="1012" w:left="2125" w:firstLineChars="109" w:firstLine="262"/>
        <w:rPr>
          <w:rFonts w:asciiTheme="minorEastAsia" w:hAnsiTheme="minorEastAsia"/>
          <w:kern w:val="0"/>
          <w:sz w:val="24"/>
          <w:szCs w:val="24"/>
        </w:rPr>
      </w:pPr>
      <w:r>
        <w:rPr>
          <w:rFonts w:asciiTheme="minorEastAsia" w:hAnsiTheme="minorEastAsia" w:hint="eastAsia"/>
          <w:kern w:val="0"/>
          <w:sz w:val="24"/>
          <w:szCs w:val="24"/>
        </w:rPr>
        <w:t>農地法、基盤強化法、農地中間管理法、特定農地貸付法、市民農園整備促進法といった農地に関わる法律制度ごとに、一問一答形式でわかりやすく解説しています。</w:t>
      </w:r>
      <w:r w:rsidR="00FE0E8F">
        <w:rPr>
          <w:rFonts w:asciiTheme="minorEastAsia" w:hAnsiTheme="minorEastAsia" w:hint="eastAsia"/>
          <w:kern w:val="0"/>
          <w:sz w:val="24"/>
          <w:szCs w:val="24"/>
        </w:rPr>
        <w:t>農業委員会事務局には日々、農家等から寄せられ</w:t>
      </w:r>
      <w:r>
        <w:rPr>
          <w:rFonts w:asciiTheme="minorEastAsia" w:hAnsiTheme="minorEastAsia" w:hint="eastAsia"/>
          <w:kern w:val="0"/>
          <w:sz w:val="24"/>
          <w:szCs w:val="24"/>
        </w:rPr>
        <w:t>る</w:t>
      </w:r>
      <w:r w:rsidR="00C3187C">
        <w:rPr>
          <w:rFonts w:asciiTheme="minorEastAsia" w:hAnsiTheme="minorEastAsia" w:hint="eastAsia"/>
          <w:kern w:val="0"/>
          <w:sz w:val="24"/>
          <w:szCs w:val="24"/>
        </w:rPr>
        <w:t>相談に回答する際に</w:t>
      </w:r>
      <w:r w:rsidR="00FE0E8F">
        <w:rPr>
          <w:rFonts w:asciiTheme="minorEastAsia" w:hAnsiTheme="minorEastAsia" w:hint="eastAsia"/>
          <w:kern w:val="0"/>
          <w:sz w:val="24"/>
          <w:szCs w:val="24"/>
        </w:rPr>
        <w:t xml:space="preserve">強い味方となってくれます。　</w:t>
      </w:r>
    </w:p>
    <w:p w14:paraId="2950AB79" w14:textId="04E06310" w:rsidR="006B5B90" w:rsidRPr="006B5B90" w:rsidRDefault="006B5B90" w:rsidP="00451CD7">
      <w:pPr>
        <w:tabs>
          <w:tab w:val="left" w:pos="7140"/>
        </w:tabs>
        <w:spacing w:line="0" w:lineRule="atLeast"/>
        <w:ind w:leftChars="650" w:left="1365"/>
        <w:jc w:val="right"/>
        <w:rPr>
          <w:rFonts w:asciiTheme="majorEastAsia" w:eastAsiaTheme="majorEastAsia" w:hAnsiTheme="majorEastAsia"/>
          <w:sz w:val="24"/>
          <w:szCs w:val="24"/>
        </w:rPr>
      </w:pPr>
    </w:p>
    <w:p w14:paraId="4913B9CF" w14:textId="3A4E8ADD" w:rsidR="00DF3C4F" w:rsidRPr="00FE0E8F" w:rsidRDefault="00C3187C" w:rsidP="00C3187C">
      <w:pPr>
        <w:ind w:firstLineChars="100" w:firstLine="281"/>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⑨　　</w:t>
      </w:r>
      <w:r w:rsidR="00FE0E8F">
        <w:rPr>
          <w:noProof/>
        </w:rPr>
        <w:drawing>
          <wp:anchor distT="0" distB="0" distL="114300" distR="114300" simplePos="0" relativeHeight="251784192" behindDoc="1" locked="0" layoutInCell="1" allowOverlap="1" wp14:anchorId="1A781246" wp14:editId="5F396842">
            <wp:simplePos x="0" y="0"/>
            <wp:positionH relativeFrom="margin">
              <wp:align>left</wp:align>
            </wp:positionH>
            <wp:positionV relativeFrom="paragraph">
              <wp:posOffset>131445</wp:posOffset>
            </wp:positionV>
            <wp:extent cx="1079648" cy="1533525"/>
            <wp:effectExtent l="19050" t="19050" r="25400" b="9525"/>
            <wp:wrapTight wrapText="bothSides">
              <wp:wrapPolygon edited="0">
                <wp:start x="-381" y="-268"/>
                <wp:lineTo x="-381" y="21466"/>
                <wp:lineTo x="21727" y="21466"/>
                <wp:lineTo x="21727" y="-268"/>
                <wp:lineTo x="-381" y="-268"/>
              </wp:wrapPolygon>
            </wp:wrapTight>
            <wp:docPr id="669240122"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40122" name="図 6" descr="ダイアグラム&#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648" cy="1533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F3C4F" w:rsidRPr="00FE0E8F">
        <w:rPr>
          <w:rFonts w:asciiTheme="majorEastAsia" w:eastAsiaTheme="majorEastAsia" w:hAnsiTheme="majorEastAsia" w:hint="eastAsia"/>
          <w:b/>
          <w:bCs/>
          <w:sz w:val="28"/>
          <w:szCs w:val="28"/>
        </w:rPr>
        <w:t>農地転用許可制度のあらまし</w:t>
      </w:r>
      <w:r w:rsidR="004213B3">
        <w:rPr>
          <w:rFonts w:asciiTheme="majorEastAsia" w:eastAsiaTheme="majorEastAsia" w:hAnsiTheme="majorEastAsia" w:hint="eastAsia"/>
          <w:b/>
          <w:bCs/>
          <w:sz w:val="28"/>
          <w:szCs w:val="28"/>
        </w:rPr>
        <w:t xml:space="preserve">　</w:t>
      </w:r>
      <w:r w:rsidR="004213B3" w:rsidRPr="00FE0E8F">
        <w:rPr>
          <w:rFonts w:asciiTheme="majorEastAsia" w:eastAsiaTheme="majorEastAsia" w:hAnsiTheme="majorEastAsia" w:hint="eastAsia"/>
          <w:b/>
          <w:bCs/>
          <w:sz w:val="28"/>
          <w:szCs w:val="28"/>
        </w:rPr>
        <w:t>【小冊子】</w:t>
      </w:r>
    </w:p>
    <w:p w14:paraId="1ACF79C2" w14:textId="7DE3EDD7" w:rsidR="00206A7D" w:rsidRDefault="00DF3C4F" w:rsidP="00206A7D">
      <w:pPr>
        <w:spacing w:line="0" w:lineRule="atLeast"/>
        <w:ind w:leftChars="750" w:left="1575" w:firstLineChars="100" w:firstLine="240"/>
        <w:jc w:val="right"/>
        <w:rPr>
          <w:rFonts w:asciiTheme="majorEastAsia" w:eastAsiaTheme="majorEastAsia" w:hAnsiTheme="majorEastAsia"/>
          <w:sz w:val="24"/>
          <w:szCs w:val="24"/>
        </w:rPr>
      </w:pPr>
      <w:r>
        <w:rPr>
          <w:rFonts w:asciiTheme="minorEastAsia" w:hAnsiTheme="minorEastAsia" w:hint="eastAsia"/>
          <w:sz w:val="24"/>
          <w:szCs w:val="24"/>
        </w:rPr>
        <w:t xml:space="preserve">　</w:t>
      </w:r>
      <w:r w:rsidR="00206A7D" w:rsidRPr="00206A7D">
        <w:rPr>
          <w:rFonts w:asciiTheme="majorEastAsia" w:eastAsiaTheme="majorEastAsia" w:hAnsiTheme="majorEastAsia" w:hint="eastAsia"/>
          <w:bCs/>
          <w:sz w:val="22"/>
        </w:rPr>
        <w:t>コード番号</w:t>
      </w:r>
      <w:r w:rsidR="00206A7D">
        <w:rPr>
          <w:rFonts w:asciiTheme="majorEastAsia" w:eastAsiaTheme="majorEastAsia" w:hAnsiTheme="majorEastAsia" w:hint="eastAsia"/>
          <w:bCs/>
          <w:sz w:val="24"/>
        </w:rPr>
        <w:t>R06-16　A5</w:t>
      </w:r>
      <w:r w:rsidR="00206A7D" w:rsidRPr="00652D9B">
        <w:rPr>
          <w:rFonts w:asciiTheme="majorEastAsia" w:eastAsiaTheme="majorEastAsia" w:hAnsiTheme="majorEastAsia" w:hint="eastAsia"/>
          <w:sz w:val="24"/>
          <w:szCs w:val="24"/>
        </w:rPr>
        <w:t>判</w:t>
      </w:r>
      <w:r w:rsidR="00206A7D">
        <w:rPr>
          <w:rFonts w:asciiTheme="majorEastAsia" w:eastAsiaTheme="majorEastAsia" w:hAnsiTheme="majorEastAsia" w:hint="eastAsia"/>
          <w:sz w:val="24"/>
          <w:szCs w:val="24"/>
        </w:rPr>
        <w:t>24</w:t>
      </w:r>
      <w:r w:rsidR="00206A7D" w:rsidRPr="00652D9B">
        <w:rPr>
          <w:rFonts w:asciiTheme="majorEastAsia" w:eastAsiaTheme="majorEastAsia" w:hAnsiTheme="majorEastAsia" w:hint="eastAsia"/>
          <w:sz w:val="24"/>
          <w:szCs w:val="24"/>
        </w:rPr>
        <w:t>頁</w:t>
      </w:r>
      <w:r w:rsidR="00206A7D">
        <w:rPr>
          <w:rFonts w:asciiTheme="majorEastAsia" w:eastAsiaTheme="majorEastAsia" w:hAnsiTheme="majorEastAsia" w:hint="eastAsia"/>
          <w:sz w:val="24"/>
          <w:szCs w:val="24"/>
        </w:rPr>
        <w:t xml:space="preserve">　286</w:t>
      </w:r>
      <w:r w:rsidR="00206A7D" w:rsidRPr="00652D9B">
        <w:rPr>
          <w:rFonts w:asciiTheme="majorEastAsia" w:eastAsiaTheme="majorEastAsia" w:hAnsiTheme="majorEastAsia" w:hint="eastAsia"/>
          <w:sz w:val="24"/>
          <w:szCs w:val="24"/>
        </w:rPr>
        <w:t>円</w:t>
      </w:r>
    </w:p>
    <w:p w14:paraId="14CC20DB" w14:textId="00F50F45" w:rsidR="00DF3C4F" w:rsidRDefault="00DF3C4F" w:rsidP="00C3187C">
      <w:pPr>
        <w:pStyle w:val="a9"/>
        <w:ind w:leftChars="1012" w:left="2125" w:firstLineChars="95" w:firstLine="228"/>
        <w:jc w:val="left"/>
        <w:rPr>
          <w:rFonts w:asciiTheme="minorEastAsia" w:hAnsiTheme="minorEastAsia"/>
          <w:sz w:val="24"/>
          <w:szCs w:val="24"/>
        </w:rPr>
      </w:pPr>
      <w:r>
        <w:rPr>
          <w:rFonts w:asciiTheme="minorEastAsia" w:hAnsiTheme="minorEastAsia" w:hint="eastAsia"/>
          <w:sz w:val="24"/>
          <w:szCs w:val="24"/>
        </w:rPr>
        <w:t>制度の概要をはじめ農地区分と要件、農地区分ごとの許可の方針、審査事項（立地基準、一般基準）や審査事務の流れなどを分かりやすいビジュアルでまとめています。今回の改訂では、食料・農業・農村基本法と併せて改正された農地法の改正ポイントと令和６年４月１日より農水省より示された営農型太陽光発電に係るガイドラインのポイントを</w:t>
      </w:r>
      <w:r w:rsidR="00C3187C">
        <w:rPr>
          <w:rFonts w:asciiTheme="minorEastAsia" w:hAnsiTheme="minorEastAsia" w:hint="eastAsia"/>
          <w:sz w:val="24"/>
          <w:szCs w:val="24"/>
        </w:rPr>
        <w:t>追録</w:t>
      </w:r>
      <w:r>
        <w:rPr>
          <w:rFonts w:asciiTheme="minorEastAsia" w:hAnsiTheme="minorEastAsia" w:hint="eastAsia"/>
          <w:sz w:val="24"/>
          <w:szCs w:val="24"/>
        </w:rPr>
        <w:t>しました。</w:t>
      </w:r>
    </w:p>
    <w:p w14:paraId="379684B2" w14:textId="35EF83DD"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58AC6EE1" w14:textId="35C82FE4"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38D42D80" w14:textId="77777777" w:rsidR="00AE61F1" w:rsidRPr="00AE61F1" w:rsidRDefault="00AE61F1" w:rsidP="00AE61F1">
      <w:pPr>
        <w:ind w:leftChars="750" w:left="1575" w:firstLineChars="100" w:firstLine="280"/>
        <w:jc w:val="right"/>
        <w:rPr>
          <w:rFonts w:asciiTheme="majorEastAsia" w:eastAsiaTheme="majorEastAsia" w:hAnsiTheme="majorEastAsia"/>
          <w:sz w:val="28"/>
          <w:szCs w:val="28"/>
        </w:rPr>
      </w:pPr>
    </w:p>
    <w:p w14:paraId="578D6A40" w14:textId="77777777" w:rsidR="00F169B9" w:rsidRPr="00F169B9" w:rsidRDefault="00F169B9" w:rsidP="00FE0E8F">
      <w:pPr>
        <w:ind w:firstLineChars="250" w:firstLine="402"/>
        <w:jc w:val="left"/>
        <w:rPr>
          <w:rFonts w:asciiTheme="majorEastAsia" w:eastAsiaTheme="majorEastAsia" w:hAnsiTheme="majorEastAsia"/>
          <w:b/>
          <w:bCs/>
          <w:sz w:val="16"/>
          <w:szCs w:val="16"/>
        </w:rPr>
      </w:pPr>
    </w:p>
    <w:p w14:paraId="6BB34E19" w14:textId="63810A41" w:rsidR="00206A7D" w:rsidRPr="003658FF" w:rsidRDefault="00F169B9" w:rsidP="00C3187C">
      <w:pPr>
        <w:ind w:right="2" w:firstLineChars="150" w:firstLine="315"/>
        <w:rPr>
          <w:rFonts w:asciiTheme="majorEastAsia" w:eastAsiaTheme="majorEastAsia" w:hAnsiTheme="majorEastAsia"/>
          <w:b/>
          <w:bCs/>
          <w:color w:val="FF0000"/>
          <w:sz w:val="22"/>
        </w:rPr>
      </w:pPr>
      <w:r>
        <w:rPr>
          <w:noProof/>
        </w:rPr>
        <w:lastRenderedPageBreak/>
        <w:drawing>
          <wp:anchor distT="0" distB="0" distL="114300" distR="114300" simplePos="0" relativeHeight="251794432" behindDoc="1" locked="0" layoutInCell="1" allowOverlap="1" wp14:anchorId="462E4EE8" wp14:editId="1B5567C2">
            <wp:simplePos x="0" y="0"/>
            <wp:positionH relativeFrom="margin">
              <wp:align>left</wp:align>
            </wp:positionH>
            <wp:positionV relativeFrom="paragraph">
              <wp:posOffset>123190</wp:posOffset>
            </wp:positionV>
            <wp:extent cx="1045513" cy="1476375"/>
            <wp:effectExtent l="19050" t="19050" r="21590" b="9525"/>
            <wp:wrapTight wrapText="bothSides">
              <wp:wrapPolygon edited="0">
                <wp:start x="-394" y="-279"/>
                <wp:lineTo x="-394" y="21461"/>
                <wp:lineTo x="21652" y="21461"/>
                <wp:lineTo x="21652" y="-279"/>
                <wp:lineTo x="-394" y="-279"/>
              </wp:wrapPolygon>
            </wp:wrapTight>
            <wp:docPr id="329398327" name="図 9"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8327" name="図 9" descr="カレンダー&#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513"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3187C">
        <w:rPr>
          <w:rFonts w:asciiTheme="majorEastAsia" w:eastAsiaTheme="majorEastAsia" w:hAnsiTheme="majorEastAsia" w:hint="eastAsia"/>
          <w:b/>
          <w:bCs/>
          <w:sz w:val="28"/>
          <w:szCs w:val="28"/>
        </w:rPr>
        <w:t xml:space="preserve">⑩　　</w:t>
      </w:r>
      <w:r w:rsidR="00887588" w:rsidRPr="00C35FF3">
        <w:rPr>
          <w:rFonts w:asciiTheme="majorEastAsia" w:eastAsiaTheme="majorEastAsia" w:hAnsiTheme="majorEastAsia" w:hint="eastAsia"/>
          <w:b/>
          <w:bCs/>
          <w:sz w:val="28"/>
          <w:szCs w:val="28"/>
        </w:rPr>
        <w:t xml:space="preserve">農地転用許可制度の手引 </w:t>
      </w:r>
      <w:r>
        <w:rPr>
          <w:rFonts w:asciiTheme="majorEastAsia" w:eastAsiaTheme="majorEastAsia" w:hAnsiTheme="majorEastAsia" w:hint="eastAsia"/>
          <w:b/>
          <w:bCs/>
          <w:sz w:val="28"/>
          <w:szCs w:val="28"/>
        </w:rPr>
        <w:t>新訂</w:t>
      </w:r>
      <w:r w:rsidR="00C3187C">
        <w:rPr>
          <w:rFonts w:asciiTheme="majorEastAsia" w:eastAsiaTheme="majorEastAsia" w:hAnsiTheme="majorEastAsia" w:hint="eastAsia"/>
          <w:b/>
          <w:bCs/>
          <w:sz w:val="28"/>
          <w:szCs w:val="28"/>
        </w:rPr>
        <w:t xml:space="preserve">　　</w:t>
      </w:r>
      <w:r w:rsidR="00887588">
        <w:rPr>
          <w:rFonts w:asciiTheme="majorEastAsia" w:eastAsiaTheme="majorEastAsia" w:hAnsiTheme="majorEastAsia" w:hint="eastAsia"/>
          <w:b/>
          <w:bCs/>
          <w:sz w:val="28"/>
          <w:szCs w:val="28"/>
        </w:rPr>
        <w:t xml:space="preserve">　</w:t>
      </w:r>
      <w:bookmarkStart w:id="6" w:name="_Hlk197968663"/>
      <w:r w:rsidR="00206A7D" w:rsidRPr="003658FF">
        <w:rPr>
          <w:rFonts w:asciiTheme="majorEastAsia" w:eastAsiaTheme="majorEastAsia" w:hAnsiTheme="majorEastAsia" w:hint="eastAsia"/>
          <w:b/>
          <w:bCs/>
          <w:color w:val="FF0000"/>
          <w:sz w:val="22"/>
        </w:rPr>
        <w:t>令和７年</w:t>
      </w:r>
      <w:r w:rsidR="00206A7D">
        <w:rPr>
          <w:rFonts w:asciiTheme="majorEastAsia" w:eastAsiaTheme="majorEastAsia" w:hAnsiTheme="majorEastAsia" w:hint="eastAsia"/>
          <w:b/>
          <w:bCs/>
          <w:color w:val="FF0000"/>
          <w:sz w:val="22"/>
        </w:rPr>
        <w:t>８</w:t>
      </w:r>
      <w:r w:rsidR="00206A7D" w:rsidRPr="003658FF">
        <w:rPr>
          <w:rFonts w:asciiTheme="majorEastAsia" w:eastAsiaTheme="majorEastAsia" w:hAnsiTheme="majorEastAsia" w:hint="eastAsia"/>
          <w:b/>
          <w:bCs/>
          <w:color w:val="FF0000"/>
          <w:sz w:val="22"/>
        </w:rPr>
        <w:t>月刊行予定</w:t>
      </w:r>
    </w:p>
    <w:bookmarkEnd w:id="6"/>
    <w:p w14:paraId="03727322" w14:textId="375E2D3B" w:rsidR="00206A7D" w:rsidRDefault="00887588" w:rsidP="00206A7D">
      <w:pPr>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sz w:val="24"/>
          <w:szCs w:val="24"/>
        </w:rPr>
        <w:t xml:space="preserve">　</w:t>
      </w:r>
      <w:r w:rsidR="00206A7D" w:rsidRPr="00206A7D">
        <w:rPr>
          <w:rFonts w:asciiTheme="majorEastAsia" w:eastAsiaTheme="majorEastAsia" w:hAnsiTheme="majorEastAsia" w:hint="eastAsia"/>
          <w:bCs/>
          <w:sz w:val="22"/>
        </w:rPr>
        <w:t>コード番号</w:t>
      </w:r>
      <w:r w:rsidR="00206A7D" w:rsidRPr="006B5B90">
        <w:rPr>
          <w:rFonts w:asciiTheme="majorEastAsia" w:eastAsiaTheme="majorEastAsia" w:hAnsiTheme="majorEastAsia" w:hint="eastAsia"/>
          <w:sz w:val="24"/>
          <w:szCs w:val="24"/>
        </w:rPr>
        <w:t>R</w:t>
      </w:r>
      <w:r w:rsidR="00206A7D">
        <w:rPr>
          <w:rFonts w:asciiTheme="majorEastAsia" w:eastAsiaTheme="majorEastAsia" w:hAnsiTheme="majorEastAsia" w:hint="eastAsia"/>
          <w:sz w:val="24"/>
          <w:szCs w:val="24"/>
        </w:rPr>
        <w:t>07</w:t>
      </w:r>
      <w:r w:rsidR="00206A7D" w:rsidRPr="006B5B90">
        <w:rPr>
          <w:rFonts w:asciiTheme="majorEastAsia" w:eastAsiaTheme="majorEastAsia" w:hAnsiTheme="majorEastAsia" w:hint="eastAsia"/>
          <w:sz w:val="24"/>
          <w:szCs w:val="24"/>
        </w:rPr>
        <w:t>-</w:t>
      </w:r>
      <w:r w:rsidR="00206A7D">
        <w:rPr>
          <w:rFonts w:asciiTheme="majorEastAsia" w:eastAsiaTheme="majorEastAsia" w:hAnsiTheme="majorEastAsia" w:hint="eastAsia"/>
          <w:sz w:val="24"/>
          <w:szCs w:val="24"/>
        </w:rPr>
        <w:t>13　A5</w:t>
      </w:r>
      <w:r w:rsidR="00206A7D" w:rsidRPr="006B5B90">
        <w:rPr>
          <w:rFonts w:asciiTheme="majorEastAsia" w:eastAsiaTheme="majorEastAsia" w:hAnsiTheme="majorEastAsia" w:hint="eastAsia"/>
          <w:sz w:val="24"/>
          <w:szCs w:val="24"/>
        </w:rPr>
        <w:t>判196頁</w:t>
      </w:r>
      <w:r w:rsidR="00206A7D">
        <w:rPr>
          <w:rFonts w:asciiTheme="majorEastAsia" w:eastAsiaTheme="majorEastAsia" w:hAnsiTheme="majorEastAsia" w:hint="eastAsia"/>
          <w:sz w:val="24"/>
          <w:szCs w:val="24"/>
        </w:rPr>
        <w:t xml:space="preserve">　</w:t>
      </w:r>
      <w:r w:rsidR="00206A7D" w:rsidRPr="006B5B90">
        <w:rPr>
          <w:rFonts w:asciiTheme="majorEastAsia" w:eastAsiaTheme="majorEastAsia" w:hAnsiTheme="majorEastAsia" w:hint="eastAsia"/>
          <w:sz w:val="24"/>
          <w:szCs w:val="24"/>
        </w:rPr>
        <w:t>1,</w:t>
      </w:r>
      <w:r w:rsidR="00206A7D">
        <w:rPr>
          <w:rFonts w:asciiTheme="majorEastAsia" w:eastAsiaTheme="majorEastAsia" w:hAnsiTheme="majorEastAsia" w:hint="eastAsia"/>
          <w:sz w:val="24"/>
          <w:szCs w:val="24"/>
        </w:rPr>
        <w:t>430</w:t>
      </w:r>
      <w:r w:rsidR="00206A7D" w:rsidRPr="006B5B90">
        <w:rPr>
          <w:rFonts w:asciiTheme="majorEastAsia" w:eastAsiaTheme="majorEastAsia" w:hAnsiTheme="majorEastAsia" w:hint="eastAsia"/>
          <w:sz w:val="24"/>
          <w:szCs w:val="24"/>
        </w:rPr>
        <w:t>円</w:t>
      </w:r>
    </w:p>
    <w:p w14:paraId="24DA02BD" w14:textId="169F7425" w:rsidR="004213B3" w:rsidRPr="004213B3" w:rsidRDefault="00887588" w:rsidP="00C3187C">
      <w:pPr>
        <w:spacing w:line="0" w:lineRule="atLeast"/>
        <w:ind w:leftChars="998" w:left="2096" w:firstLineChars="121" w:firstLine="290"/>
        <w:jc w:val="left"/>
        <w:rPr>
          <w:rFonts w:asciiTheme="minorEastAsia" w:hAnsiTheme="minorEastAsia"/>
          <w:sz w:val="24"/>
          <w:szCs w:val="24"/>
        </w:rPr>
      </w:pPr>
      <w:r w:rsidRPr="00CE3208">
        <w:rPr>
          <w:rFonts w:asciiTheme="minorEastAsia" w:hAnsiTheme="minorEastAsia" w:hint="eastAsia"/>
          <w:sz w:val="24"/>
          <w:szCs w:val="24"/>
        </w:rPr>
        <w:t>農地法、同施行令・施行規則の規定をベースに、農地法関係通知の記載内容を交えて</w:t>
      </w:r>
      <w:r w:rsidR="00F169B9">
        <w:rPr>
          <w:rFonts w:asciiTheme="minorEastAsia" w:hAnsiTheme="minorEastAsia" w:hint="eastAsia"/>
          <w:sz w:val="24"/>
          <w:szCs w:val="24"/>
        </w:rPr>
        <w:t>、</w:t>
      </w:r>
      <w:r w:rsidR="00F169B9" w:rsidRPr="00CE3208">
        <w:rPr>
          <w:rFonts w:asciiTheme="minorEastAsia" w:hAnsiTheme="minorEastAsia" w:hint="eastAsia"/>
          <w:sz w:val="24"/>
          <w:szCs w:val="24"/>
        </w:rPr>
        <w:t>農地転用許可制度を詳しく解説した手引書。</w:t>
      </w:r>
      <w:r w:rsidR="004213B3" w:rsidRPr="004213B3">
        <w:rPr>
          <w:rFonts w:asciiTheme="minorEastAsia" w:hAnsiTheme="minorEastAsia" w:hint="eastAsia"/>
          <w:sz w:val="24"/>
          <w:szCs w:val="24"/>
        </w:rPr>
        <w:t>農地転用の事務に携わる農業委員会や都道府県等の関係者はもとより、各種開発事業に携わる皆さまにとっても、制度の仕組みと運用の考え方の理解に役立つ一冊です。</w:t>
      </w:r>
    </w:p>
    <w:p w14:paraId="0EEDF786" w14:textId="225A7620" w:rsidR="00AE61F1" w:rsidRPr="00D23B7E" w:rsidRDefault="00887588" w:rsidP="00206A7D">
      <w:pPr>
        <w:spacing w:line="0" w:lineRule="atLeast"/>
        <w:ind w:leftChars="650" w:left="1365"/>
        <w:jc w:val="left"/>
        <w:rPr>
          <w:rFonts w:asciiTheme="majorEastAsia" w:eastAsiaTheme="majorEastAsia" w:hAnsiTheme="majorEastAsia"/>
          <w:sz w:val="24"/>
          <w:szCs w:val="24"/>
        </w:rPr>
      </w:pPr>
      <w:r w:rsidRPr="00CE3208">
        <w:rPr>
          <w:rFonts w:asciiTheme="minorEastAsia" w:hAnsiTheme="minorEastAsia" w:hint="eastAsia"/>
          <w:sz w:val="24"/>
          <w:szCs w:val="24"/>
        </w:rPr>
        <w:t xml:space="preserve">　　</w:t>
      </w:r>
      <w:r w:rsidRPr="006B5B90">
        <w:rPr>
          <w:rFonts w:asciiTheme="majorEastAsia" w:eastAsiaTheme="majorEastAsia" w:hAnsiTheme="majorEastAsia" w:hint="eastAsia"/>
          <w:sz w:val="24"/>
          <w:szCs w:val="24"/>
        </w:rPr>
        <w:t xml:space="preserve">　　　　　　　　　</w:t>
      </w:r>
    </w:p>
    <w:p w14:paraId="7BB9B066" w14:textId="27F42501" w:rsidR="00685C0C" w:rsidRPr="00C35FF3" w:rsidRDefault="00685C0C" w:rsidP="00C3187C">
      <w:pPr>
        <w:ind w:firstLineChars="100" w:firstLine="210"/>
        <w:jc w:val="left"/>
        <w:rPr>
          <w:rFonts w:asciiTheme="majorEastAsia" w:eastAsiaTheme="majorEastAsia" w:hAnsiTheme="majorEastAsia"/>
          <w:b/>
          <w:bCs/>
          <w:sz w:val="28"/>
          <w:szCs w:val="28"/>
        </w:rPr>
      </w:pPr>
      <w:r>
        <w:rPr>
          <w:noProof/>
        </w:rPr>
        <w:drawing>
          <wp:anchor distT="0" distB="0" distL="114300" distR="114300" simplePos="0" relativeHeight="251819008" behindDoc="1" locked="0" layoutInCell="1" allowOverlap="1" wp14:anchorId="1B44CF03" wp14:editId="239B8DE6">
            <wp:simplePos x="0" y="0"/>
            <wp:positionH relativeFrom="margin">
              <wp:align>left</wp:align>
            </wp:positionH>
            <wp:positionV relativeFrom="paragraph">
              <wp:posOffset>150495</wp:posOffset>
            </wp:positionV>
            <wp:extent cx="1057275" cy="1496060"/>
            <wp:effectExtent l="19050" t="19050" r="28575" b="27940"/>
            <wp:wrapTight wrapText="bothSides">
              <wp:wrapPolygon edited="0">
                <wp:start x="-389" y="-275"/>
                <wp:lineTo x="-389" y="21728"/>
                <wp:lineTo x="21795" y="21728"/>
                <wp:lineTo x="21795" y="-275"/>
                <wp:lineTo x="-389" y="-275"/>
              </wp:wrapPolygon>
            </wp:wrapTight>
            <wp:docPr id="2092545935" name="図 10"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26965" name="図 10" descr="Web サイト&#10;&#10;低い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7275" cy="149606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C3187C">
        <w:rPr>
          <w:rFonts w:asciiTheme="majorEastAsia" w:eastAsiaTheme="majorEastAsia" w:hAnsiTheme="majorEastAsia" w:hint="eastAsia"/>
          <w:b/>
          <w:bCs/>
          <w:sz w:val="28"/>
          <w:szCs w:val="28"/>
        </w:rPr>
        <w:t xml:space="preserve">⑪　　</w:t>
      </w:r>
      <w:r w:rsidRPr="00C35FF3">
        <w:rPr>
          <w:rFonts w:asciiTheme="majorEastAsia" w:eastAsiaTheme="majorEastAsia" w:hAnsiTheme="majorEastAsia" w:hint="eastAsia"/>
          <w:b/>
          <w:bCs/>
          <w:sz w:val="28"/>
          <w:szCs w:val="28"/>
        </w:rPr>
        <w:t xml:space="preserve">農地転用許可制度マニュアル </w:t>
      </w:r>
      <w:r>
        <w:rPr>
          <w:rFonts w:asciiTheme="majorEastAsia" w:eastAsiaTheme="majorEastAsia" w:hAnsiTheme="majorEastAsia" w:hint="eastAsia"/>
          <w:b/>
          <w:bCs/>
          <w:sz w:val="28"/>
          <w:szCs w:val="28"/>
        </w:rPr>
        <w:t>新訂</w:t>
      </w:r>
      <w:r w:rsidR="00206A7D">
        <w:rPr>
          <w:rFonts w:asciiTheme="majorEastAsia" w:eastAsiaTheme="majorEastAsia" w:hAnsiTheme="majorEastAsia" w:hint="eastAsia"/>
          <w:b/>
          <w:bCs/>
          <w:sz w:val="28"/>
          <w:szCs w:val="28"/>
        </w:rPr>
        <w:t xml:space="preserve">　　</w:t>
      </w:r>
      <w:r w:rsidRPr="003658FF">
        <w:rPr>
          <w:rFonts w:asciiTheme="majorEastAsia" w:eastAsiaTheme="majorEastAsia" w:hAnsiTheme="majorEastAsia" w:hint="eastAsia"/>
          <w:b/>
          <w:bCs/>
          <w:color w:val="FF0000"/>
          <w:sz w:val="22"/>
        </w:rPr>
        <w:t>令和７年</w:t>
      </w:r>
      <w:r w:rsidR="00A02659">
        <w:rPr>
          <w:rFonts w:asciiTheme="majorEastAsia" w:eastAsiaTheme="majorEastAsia" w:hAnsiTheme="majorEastAsia" w:hint="eastAsia"/>
          <w:b/>
          <w:bCs/>
          <w:color w:val="FF0000"/>
          <w:sz w:val="22"/>
        </w:rPr>
        <w:t>８</w:t>
      </w:r>
      <w:r w:rsidRPr="003658FF">
        <w:rPr>
          <w:rFonts w:asciiTheme="majorEastAsia" w:eastAsiaTheme="majorEastAsia" w:hAnsiTheme="majorEastAsia" w:hint="eastAsia"/>
          <w:b/>
          <w:bCs/>
          <w:color w:val="FF0000"/>
          <w:sz w:val="22"/>
        </w:rPr>
        <w:t>月刊行予定</w:t>
      </w:r>
    </w:p>
    <w:p w14:paraId="5086561A" w14:textId="1F128488" w:rsidR="00206A7D" w:rsidRDefault="00685C0C" w:rsidP="00206A7D">
      <w:pPr>
        <w:spacing w:line="0" w:lineRule="atLeast"/>
        <w:ind w:leftChars="650" w:left="1365"/>
        <w:jc w:val="right"/>
        <w:rPr>
          <w:rFonts w:asciiTheme="majorEastAsia" w:eastAsiaTheme="majorEastAsia" w:hAnsiTheme="majorEastAsia"/>
          <w:sz w:val="24"/>
          <w:szCs w:val="24"/>
        </w:rPr>
      </w:pPr>
      <w:r w:rsidRPr="004D1B86">
        <w:rPr>
          <w:rFonts w:asciiTheme="minorEastAsia" w:hAnsiTheme="minorEastAsia" w:hint="eastAsia"/>
          <w:sz w:val="24"/>
          <w:szCs w:val="24"/>
        </w:rPr>
        <w:t xml:space="preserve">　</w:t>
      </w:r>
      <w:r w:rsidR="00206A7D" w:rsidRPr="00206A7D">
        <w:rPr>
          <w:rFonts w:asciiTheme="majorEastAsia" w:eastAsiaTheme="majorEastAsia" w:hAnsiTheme="majorEastAsia" w:hint="eastAsia"/>
          <w:bCs/>
          <w:sz w:val="22"/>
        </w:rPr>
        <w:t>コード番号</w:t>
      </w:r>
      <w:r w:rsidR="00206A7D" w:rsidRPr="006B5B90">
        <w:rPr>
          <w:rFonts w:asciiTheme="majorEastAsia" w:eastAsiaTheme="majorEastAsia" w:hAnsiTheme="majorEastAsia" w:hint="eastAsia"/>
          <w:sz w:val="24"/>
          <w:szCs w:val="24"/>
        </w:rPr>
        <w:t>R</w:t>
      </w:r>
      <w:r w:rsidR="00206A7D">
        <w:rPr>
          <w:rFonts w:asciiTheme="majorEastAsia" w:eastAsiaTheme="majorEastAsia" w:hAnsiTheme="majorEastAsia" w:hint="eastAsia"/>
          <w:sz w:val="24"/>
          <w:szCs w:val="24"/>
        </w:rPr>
        <w:t>07-14　B</w:t>
      </w:r>
      <w:r w:rsidR="00C3187C">
        <w:rPr>
          <w:rFonts w:asciiTheme="majorEastAsia" w:eastAsiaTheme="majorEastAsia" w:hAnsiTheme="majorEastAsia" w:hint="eastAsia"/>
          <w:sz w:val="24"/>
          <w:szCs w:val="24"/>
        </w:rPr>
        <w:t>5</w:t>
      </w:r>
      <w:r w:rsidR="00206A7D" w:rsidRPr="006B5B90">
        <w:rPr>
          <w:rFonts w:asciiTheme="majorEastAsia" w:eastAsiaTheme="majorEastAsia" w:hAnsiTheme="majorEastAsia" w:hint="eastAsia"/>
          <w:sz w:val="24"/>
          <w:szCs w:val="24"/>
        </w:rPr>
        <w:t>判</w:t>
      </w:r>
      <w:r w:rsidR="00206A7D">
        <w:rPr>
          <w:rFonts w:asciiTheme="majorEastAsia" w:eastAsiaTheme="majorEastAsia" w:hAnsiTheme="majorEastAsia" w:hint="eastAsia"/>
          <w:sz w:val="24"/>
          <w:szCs w:val="24"/>
        </w:rPr>
        <w:t>約40</w:t>
      </w:r>
      <w:r w:rsidR="00206A7D" w:rsidRPr="006B5B90">
        <w:rPr>
          <w:rFonts w:asciiTheme="majorEastAsia" w:eastAsiaTheme="majorEastAsia" w:hAnsiTheme="majorEastAsia" w:hint="eastAsia"/>
          <w:sz w:val="24"/>
          <w:szCs w:val="24"/>
        </w:rPr>
        <w:t>頁</w:t>
      </w:r>
      <w:r w:rsidR="00206A7D">
        <w:rPr>
          <w:rFonts w:asciiTheme="majorEastAsia" w:eastAsiaTheme="majorEastAsia" w:hAnsiTheme="majorEastAsia" w:hint="eastAsia"/>
          <w:sz w:val="24"/>
          <w:szCs w:val="24"/>
        </w:rPr>
        <w:t xml:space="preserve">　660</w:t>
      </w:r>
      <w:r w:rsidR="00206A7D" w:rsidRPr="006B5B90">
        <w:rPr>
          <w:rFonts w:asciiTheme="majorEastAsia" w:eastAsiaTheme="majorEastAsia" w:hAnsiTheme="majorEastAsia" w:hint="eastAsia"/>
          <w:sz w:val="24"/>
          <w:szCs w:val="24"/>
        </w:rPr>
        <w:t>円</w:t>
      </w:r>
    </w:p>
    <w:p w14:paraId="1DB1203C" w14:textId="4CA1F20B" w:rsidR="00685C0C" w:rsidRPr="004D1B86" w:rsidRDefault="004213B3" w:rsidP="00C3187C">
      <w:pPr>
        <w:spacing w:line="0" w:lineRule="atLeast"/>
        <w:ind w:leftChars="1012" w:left="2125" w:firstLineChars="100" w:firstLine="240"/>
        <w:jc w:val="left"/>
        <w:rPr>
          <w:rFonts w:asciiTheme="minorEastAsia" w:hAnsiTheme="minorEastAsia"/>
          <w:sz w:val="24"/>
          <w:szCs w:val="24"/>
        </w:rPr>
      </w:pPr>
      <w:r w:rsidRPr="004213B3">
        <w:rPr>
          <w:rFonts w:asciiTheme="minorEastAsia" w:hAnsiTheme="minorEastAsia" w:hint="eastAsia"/>
          <w:sz w:val="24"/>
          <w:szCs w:val="24"/>
        </w:rPr>
        <w:t>農地法、同施行令、同施行規則の規定をベースに、豊富なイラストや許可申請書・届出書を加えて、農地転用許可制度の概要をわかりやすく解説。　農地転用の事務に携わる農業委員会等の関係者はもとより、各種開発事業に携わる皆さまにとっても、制度の概要の理解に役立つ一冊です。</w:t>
      </w:r>
    </w:p>
    <w:bookmarkEnd w:id="1"/>
    <w:p w14:paraId="75B99683" w14:textId="77777777" w:rsidR="00685C0C" w:rsidRPr="00887588" w:rsidRDefault="00685C0C" w:rsidP="00685C0C">
      <w:pPr>
        <w:spacing w:line="0" w:lineRule="atLeast"/>
        <w:jc w:val="left"/>
        <w:rPr>
          <w:rFonts w:asciiTheme="majorEastAsia" w:eastAsiaTheme="majorEastAsia" w:hAnsiTheme="majorEastAsia"/>
          <w:sz w:val="24"/>
          <w:szCs w:val="24"/>
        </w:rPr>
      </w:pPr>
    </w:p>
    <w:p w14:paraId="6BD00EC8" w14:textId="09F0BED3" w:rsidR="00685C0C" w:rsidRDefault="00685C0C" w:rsidP="00685C0C">
      <w:pPr>
        <w:rPr>
          <w:rFonts w:asciiTheme="majorEastAsia" w:eastAsiaTheme="majorEastAsia" w:hAnsiTheme="majorEastAsia"/>
          <w:b/>
          <w:bCs/>
          <w:sz w:val="28"/>
          <w:szCs w:val="28"/>
        </w:rPr>
      </w:pPr>
      <w:r>
        <w:rPr>
          <w:rFonts w:asciiTheme="majorEastAsia" w:eastAsiaTheme="majorEastAsia" w:hAnsiTheme="majorEastAsia" w:hint="eastAsia"/>
          <w:b/>
          <w:bCs/>
          <w:noProof/>
          <w:sz w:val="28"/>
          <w:szCs w:val="28"/>
          <w:lang w:val="ja-JP"/>
        </w:rPr>
        <w:drawing>
          <wp:anchor distT="0" distB="0" distL="114300" distR="114300" simplePos="0" relativeHeight="251815936" behindDoc="1" locked="0" layoutInCell="1" allowOverlap="1" wp14:anchorId="3C0A0990" wp14:editId="7C76C56F">
            <wp:simplePos x="0" y="0"/>
            <wp:positionH relativeFrom="margin">
              <wp:align>left</wp:align>
            </wp:positionH>
            <wp:positionV relativeFrom="paragraph">
              <wp:posOffset>49530</wp:posOffset>
            </wp:positionV>
            <wp:extent cx="1057275" cy="1490345"/>
            <wp:effectExtent l="19050" t="19050" r="28575" b="14605"/>
            <wp:wrapTight wrapText="bothSides">
              <wp:wrapPolygon edited="0">
                <wp:start x="-389" y="-276"/>
                <wp:lineTo x="-389" y="21536"/>
                <wp:lineTo x="21795" y="21536"/>
                <wp:lineTo x="21795" y="-276"/>
                <wp:lineTo x="-389" y="-276"/>
              </wp:wrapPolygon>
            </wp:wrapTight>
            <wp:docPr id="270310536" name="図 7"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97985" name="図 7" descr="マップ&#10;&#10;AI によって生成されたコンテンツは間違っている可能性がありま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149034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bCs/>
          <w:sz w:val="28"/>
          <w:szCs w:val="28"/>
        </w:rPr>
        <w:t xml:space="preserve">  </w:t>
      </w:r>
      <w:r w:rsidR="00C3187C">
        <w:rPr>
          <w:rFonts w:asciiTheme="majorEastAsia" w:eastAsiaTheme="majorEastAsia" w:hAnsiTheme="majorEastAsia" w:hint="eastAsia"/>
          <w:b/>
          <w:bCs/>
          <w:sz w:val="28"/>
          <w:szCs w:val="28"/>
        </w:rPr>
        <w:t xml:space="preserve">⑫　　</w:t>
      </w:r>
      <w:r w:rsidRPr="00510531">
        <w:rPr>
          <w:rFonts w:asciiTheme="majorEastAsia" w:eastAsiaTheme="majorEastAsia" w:hAnsiTheme="majorEastAsia" w:hint="eastAsia"/>
          <w:b/>
          <w:bCs/>
          <w:sz w:val="28"/>
          <w:szCs w:val="28"/>
        </w:rPr>
        <w:t>農業振興地域制度のあらまし</w:t>
      </w:r>
      <w:r>
        <w:rPr>
          <w:rFonts w:asciiTheme="majorEastAsia" w:eastAsiaTheme="majorEastAsia" w:hAnsiTheme="majorEastAsia" w:hint="eastAsia"/>
          <w:b/>
          <w:bCs/>
          <w:sz w:val="28"/>
          <w:szCs w:val="28"/>
        </w:rPr>
        <w:t xml:space="preserve"> 第２版  </w:t>
      </w:r>
      <w:r w:rsidRPr="00510531">
        <w:rPr>
          <w:rFonts w:asciiTheme="majorEastAsia" w:eastAsiaTheme="majorEastAsia" w:hAnsiTheme="majorEastAsia" w:hint="eastAsia"/>
          <w:b/>
          <w:bCs/>
          <w:sz w:val="28"/>
          <w:szCs w:val="28"/>
        </w:rPr>
        <w:t>【小冊子】</w:t>
      </w:r>
    </w:p>
    <w:p w14:paraId="27D3FDC7" w14:textId="77777777" w:rsidR="00685C0C" w:rsidRPr="00510531" w:rsidRDefault="00685C0C" w:rsidP="00A02659">
      <w:pPr>
        <w:ind w:firstLineChars="2300" w:firstLine="5080"/>
        <w:jc w:val="right"/>
        <w:rPr>
          <w:rFonts w:asciiTheme="majorEastAsia" w:eastAsiaTheme="majorEastAsia" w:hAnsiTheme="majorEastAsia"/>
          <w:b/>
          <w:bCs/>
          <w:sz w:val="28"/>
          <w:szCs w:val="28"/>
        </w:rPr>
      </w:pPr>
      <w:r w:rsidRPr="003658FF">
        <w:rPr>
          <w:rFonts w:asciiTheme="majorEastAsia" w:eastAsiaTheme="majorEastAsia" w:hAnsiTheme="majorEastAsia" w:hint="eastAsia"/>
          <w:b/>
          <w:bCs/>
          <w:color w:val="FF0000"/>
          <w:sz w:val="22"/>
        </w:rPr>
        <w:t>令和</w:t>
      </w:r>
      <w:r>
        <w:rPr>
          <w:rFonts w:asciiTheme="majorEastAsia" w:eastAsiaTheme="majorEastAsia" w:hAnsiTheme="majorEastAsia" w:hint="eastAsia"/>
          <w:b/>
          <w:bCs/>
          <w:color w:val="FF0000"/>
          <w:sz w:val="22"/>
        </w:rPr>
        <w:t>７</w:t>
      </w:r>
      <w:r w:rsidRPr="003658FF">
        <w:rPr>
          <w:rFonts w:asciiTheme="majorEastAsia" w:eastAsiaTheme="majorEastAsia" w:hAnsiTheme="majorEastAsia" w:hint="eastAsia"/>
          <w:b/>
          <w:bCs/>
          <w:color w:val="FF0000"/>
          <w:sz w:val="22"/>
        </w:rPr>
        <w:t>年</w:t>
      </w:r>
      <w:r>
        <w:rPr>
          <w:rFonts w:asciiTheme="majorEastAsia" w:eastAsiaTheme="majorEastAsia" w:hAnsiTheme="majorEastAsia" w:hint="eastAsia"/>
          <w:b/>
          <w:bCs/>
          <w:color w:val="FF0000"/>
          <w:sz w:val="22"/>
        </w:rPr>
        <w:t>７</w:t>
      </w:r>
      <w:r w:rsidRPr="003658FF">
        <w:rPr>
          <w:rFonts w:asciiTheme="majorEastAsia" w:eastAsiaTheme="majorEastAsia" w:hAnsiTheme="majorEastAsia" w:hint="eastAsia"/>
          <w:b/>
          <w:bCs/>
          <w:color w:val="FF0000"/>
          <w:sz w:val="22"/>
        </w:rPr>
        <w:t>月刊行予定</w:t>
      </w:r>
    </w:p>
    <w:p w14:paraId="3CD1214B" w14:textId="470F95B9" w:rsidR="00206A7D" w:rsidRDefault="00206A7D" w:rsidP="00206A7D">
      <w:pPr>
        <w:spacing w:line="0" w:lineRule="atLeast"/>
        <w:ind w:leftChars="750" w:left="1575" w:firstLineChars="100" w:firstLine="220"/>
        <w:jc w:val="right"/>
        <w:rPr>
          <w:rFonts w:asciiTheme="majorEastAsia" w:eastAsiaTheme="majorEastAsia" w:hAnsiTheme="majorEastAsia"/>
          <w:sz w:val="24"/>
          <w:szCs w:val="24"/>
        </w:rPr>
      </w:pPr>
      <w:r w:rsidRPr="00206A7D">
        <w:rPr>
          <w:rFonts w:asciiTheme="majorEastAsia" w:eastAsiaTheme="majorEastAsia" w:hAnsiTheme="majorEastAsia" w:hint="eastAsia"/>
          <w:bCs/>
          <w:sz w:val="22"/>
        </w:rPr>
        <w:t>コード番号</w:t>
      </w:r>
      <w:r>
        <w:rPr>
          <w:rFonts w:asciiTheme="majorEastAsia" w:eastAsiaTheme="majorEastAsia" w:hAnsiTheme="majorEastAsia" w:hint="eastAsia"/>
          <w:bCs/>
          <w:sz w:val="24"/>
        </w:rPr>
        <w:t>R07-16　A5</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w:t>
      </w:r>
      <w:r>
        <w:rPr>
          <w:rFonts w:asciiTheme="majorEastAsia" w:eastAsiaTheme="majorEastAsia" w:hAnsiTheme="majorEastAsia" w:hint="eastAsia"/>
          <w:sz w:val="24"/>
          <w:szCs w:val="24"/>
        </w:rPr>
        <w:t xml:space="preserve">　286</w:t>
      </w:r>
      <w:r w:rsidRPr="00652D9B">
        <w:rPr>
          <w:rFonts w:asciiTheme="majorEastAsia" w:eastAsiaTheme="majorEastAsia" w:hAnsiTheme="majorEastAsia" w:hint="eastAsia"/>
          <w:sz w:val="24"/>
          <w:szCs w:val="24"/>
        </w:rPr>
        <w:t>円</w:t>
      </w:r>
    </w:p>
    <w:p w14:paraId="55BD3468" w14:textId="13B8A0A4" w:rsidR="00685C0C" w:rsidRDefault="00685C0C" w:rsidP="00C3187C">
      <w:pPr>
        <w:ind w:leftChars="1012" w:left="2125" w:firstLineChars="118" w:firstLine="283"/>
        <w:jc w:val="left"/>
        <w:rPr>
          <w:rFonts w:asciiTheme="minorEastAsia" w:hAnsiTheme="minorEastAsia"/>
          <w:sz w:val="24"/>
          <w:szCs w:val="24"/>
        </w:rPr>
      </w:pPr>
      <w:r>
        <w:rPr>
          <w:rFonts w:asciiTheme="minorEastAsia" w:hAnsiTheme="minorEastAsia" w:hint="eastAsia"/>
          <w:sz w:val="24"/>
          <w:szCs w:val="24"/>
        </w:rPr>
        <w:t>農地の有効利用を図るための農業振興地域制度の仕組みについて、オールカラーのイラストや図で分かりやすく解説した24頁の小冊子。令和６年６月21日に公布（令和７年４月施行）された農地法関連法の改正のポイントを整理して盛り込みました。</w:t>
      </w:r>
    </w:p>
    <w:p w14:paraId="23199D12" w14:textId="77777777" w:rsidR="00BA590A" w:rsidRDefault="00BA590A" w:rsidP="00A37CD7">
      <w:pPr>
        <w:spacing w:line="336" w:lineRule="exact"/>
        <w:ind w:right="480"/>
        <w:rPr>
          <w:rFonts w:ascii="ＭＳ 明朝" w:hAnsi="ＭＳ 明朝" w:cs="Times New Roman"/>
          <w:sz w:val="24"/>
          <w:szCs w:val="24"/>
        </w:rPr>
      </w:pPr>
    </w:p>
    <w:p w14:paraId="7E7EE7F2" w14:textId="6E773375" w:rsidR="00F169B9" w:rsidRPr="004213B3" w:rsidRDefault="00F169B9" w:rsidP="00F169B9">
      <w:pPr>
        <w:ind w:rightChars="762" w:right="1600"/>
        <w:jc w:val="left"/>
        <w:rPr>
          <w:rFonts w:asciiTheme="majorEastAsia" w:eastAsiaTheme="majorEastAsia" w:hAnsiTheme="majorEastAsia"/>
          <w:b/>
          <w:color w:val="000000" w:themeColor="text1"/>
          <w:kern w:val="0"/>
          <w:sz w:val="28"/>
          <w:szCs w:val="28"/>
        </w:rPr>
      </w:pPr>
      <w:r>
        <w:rPr>
          <w:noProof/>
        </w:rPr>
        <w:drawing>
          <wp:anchor distT="0" distB="0" distL="114300" distR="114300" simplePos="0" relativeHeight="251827200" behindDoc="0" locked="0" layoutInCell="1" allowOverlap="1" wp14:anchorId="64640B13" wp14:editId="29053D9A">
            <wp:simplePos x="0" y="0"/>
            <wp:positionH relativeFrom="margin">
              <wp:align>left</wp:align>
            </wp:positionH>
            <wp:positionV relativeFrom="paragraph">
              <wp:posOffset>38100</wp:posOffset>
            </wp:positionV>
            <wp:extent cx="1045210" cy="1592580"/>
            <wp:effectExtent l="19050" t="19050" r="21590" b="26670"/>
            <wp:wrapSquare wrapText="bothSides"/>
            <wp:docPr id="2093278038" name="図 9"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78038" name="図 9" descr="テキスト&#10;&#10;AI によって生成されたコンテンツは間違っている可能性があります。"/>
                    <pic:cNvPicPr/>
                  </pic:nvPicPr>
                  <pic:blipFill rotWithShape="1">
                    <a:blip r:embed="rId21" cstate="print">
                      <a:extLst>
                        <a:ext uri="{28A0092B-C50C-407E-A947-70E740481C1C}">
                          <a14:useLocalDpi xmlns:a14="http://schemas.microsoft.com/office/drawing/2010/main" val="0"/>
                        </a:ext>
                      </a:extLst>
                    </a:blip>
                    <a:srcRect r="3553"/>
                    <a:stretch/>
                  </pic:blipFill>
                  <pic:spPr bwMode="auto">
                    <a:xfrm>
                      <a:off x="0" y="0"/>
                      <a:ext cx="1045942" cy="15942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6176" behindDoc="0" locked="0" layoutInCell="1" allowOverlap="1" wp14:anchorId="2A2ADE38" wp14:editId="499BDD97">
                <wp:simplePos x="0" y="0"/>
                <wp:positionH relativeFrom="margin">
                  <wp:posOffset>5758815</wp:posOffset>
                </wp:positionH>
                <wp:positionV relativeFrom="paragraph">
                  <wp:posOffset>99060</wp:posOffset>
                </wp:positionV>
                <wp:extent cx="657225" cy="266700"/>
                <wp:effectExtent l="0" t="0" r="28575" b="19050"/>
                <wp:wrapNone/>
                <wp:docPr id="1867064198" name="テキスト ボックス 3"/>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ysClr val="window" lastClr="FFFFFF"/>
                        </a:solidFill>
                        <a:ln w="6350">
                          <a:solidFill>
                            <a:prstClr val="black"/>
                          </a:solidFill>
                        </a:ln>
                      </wps:spPr>
                      <wps:txbx>
                        <w:txbxContent>
                          <w:p w14:paraId="6A840551" w14:textId="77777777" w:rsidR="00F169B9" w:rsidRPr="00332531" w:rsidRDefault="00F169B9" w:rsidP="00F169B9">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DE38" id="_x0000_s1027" type="#_x0000_t202" style="position:absolute;margin-left:453.45pt;margin-top:7.8pt;width:51.75pt;height:21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" fillcolor="window" strokeweight=".5pt">
                <v:textbox>
                  <w:txbxContent>
                    <w:p w14:paraId="6A840551" w14:textId="77777777" w:rsidR="00F169B9" w:rsidRPr="00332531" w:rsidRDefault="00F169B9" w:rsidP="00F169B9">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w:t>
                      </w:r>
                      <w:r>
                        <w:rPr>
                          <w:rFonts w:asciiTheme="majorEastAsia" w:eastAsiaTheme="majorEastAsia" w:hAnsiTheme="majorEastAsia" w:hint="eastAsia"/>
                          <w:b/>
                          <w:bCs/>
                          <w:sz w:val="24"/>
                          <w:szCs w:val="24"/>
                        </w:rPr>
                        <w:t xml:space="preserve"> </w:t>
                      </w:r>
                      <w:r w:rsidRPr="00332531">
                        <w:rPr>
                          <w:rFonts w:asciiTheme="majorEastAsia" w:eastAsiaTheme="majorEastAsia" w:hAnsiTheme="majorEastAsia" w:hint="eastAsia"/>
                          <w:b/>
                          <w:bCs/>
                          <w:sz w:val="24"/>
                          <w:szCs w:val="24"/>
                        </w:rPr>
                        <w:t>刊</w:t>
                      </w:r>
                    </w:p>
                  </w:txbxContent>
                </v:textbox>
                <w10:wrap anchorx="margin"/>
              </v:shape>
            </w:pict>
          </mc:Fallback>
        </mc:AlternateContent>
      </w:r>
      <w:r>
        <w:rPr>
          <w:rFonts w:asciiTheme="majorEastAsia" w:eastAsiaTheme="majorEastAsia" w:hAnsiTheme="majorEastAsia" w:hint="eastAsia"/>
          <w:b/>
          <w:color w:val="000000" w:themeColor="text1"/>
          <w:kern w:val="0"/>
          <w:sz w:val="24"/>
          <w:szCs w:val="24"/>
        </w:rPr>
        <w:t xml:space="preserve">　</w:t>
      </w:r>
      <w:r w:rsidR="0004393F" w:rsidRPr="00523603">
        <w:rPr>
          <w:rFonts w:asciiTheme="majorEastAsia" w:eastAsiaTheme="majorEastAsia" w:hAnsiTheme="majorEastAsia" w:hint="eastAsia"/>
          <w:b/>
          <w:color w:val="000000" w:themeColor="text1"/>
          <w:kern w:val="0"/>
          <w:sz w:val="28"/>
          <w:szCs w:val="28"/>
        </w:rPr>
        <w:t>⑬</w:t>
      </w:r>
      <w:r w:rsidR="0004393F">
        <w:rPr>
          <w:rFonts w:asciiTheme="majorEastAsia" w:eastAsiaTheme="majorEastAsia" w:hAnsiTheme="majorEastAsia" w:hint="eastAsia"/>
          <w:b/>
          <w:color w:val="000000" w:themeColor="text1"/>
          <w:kern w:val="0"/>
          <w:sz w:val="24"/>
          <w:szCs w:val="24"/>
        </w:rPr>
        <w:t xml:space="preserve">　　</w:t>
      </w:r>
      <w:r w:rsidRPr="004213B3">
        <w:rPr>
          <w:rFonts w:asciiTheme="majorEastAsia" w:eastAsiaTheme="majorEastAsia" w:hAnsiTheme="majorEastAsia" w:hint="eastAsia"/>
          <w:b/>
          <w:color w:val="000000" w:themeColor="text1"/>
          <w:kern w:val="0"/>
          <w:sz w:val="28"/>
          <w:szCs w:val="28"/>
        </w:rPr>
        <w:t>農業委員のための和解の仲介の手引　新訂</w:t>
      </w:r>
    </w:p>
    <w:p w14:paraId="738A247F" w14:textId="2DB8C455" w:rsidR="00206A7D" w:rsidRPr="00000856" w:rsidRDefault="00F169B9" w:rsidP="00206A7D">
      <w:pPr>
        <w:pStyle w:val="a9"/>
        <w:ind w:leftChars="0" w:left="0"/>
        <w:jc w:val="right"/>
        <w:rPr>
          <w:rFonts w:asciiTheme="minorEastAsia" w:hAnsiTheme="minorEastAsia"/>
          <w:b/>
          <w:color w:val="000000" w:themeColor="text1"/>
          <w:sz w:val="24"/>
          <w:szCs w:val="24"/>
        </w:rPr>
      </w:pPr>
      <w:r w:rsidRPr="00000856">
        <w:rPr>
          <w:rFonts w:asciiTheme="minorEastAsia" w:hAnsiTheme="minorEastAsia" w:hint="eastAsia"/>
          <w:color w:val="000000" w:themeColor="text1"/>
          <w:sz w:val="24"/>
          <w:szCs w:val="24"/>
        </w:rPr>
        <w:t xml:space="preserve">　</w:t>
      </w:r>
      <w:r w:rsidR="00206A7D" w:rsidRPr="00206A7D">
        <w:rPr>
          <w:rFonts w:asciiTheme="majorEastAsia" w:eastAsiaTheme="majorEastAsia" w:hAnsiTheme="majorEastAsia" w:hint="eastAsia"/>
          <w:bCs/>
          <w:sz w:val="22"/>
        </w:rPr>
        <w:t>コード番号</w:t>
      </w:r>
      <w:r w:rsidR="00206A7D" w:rsidRPr="00236029">
        <w:rPr>
          <w:rFonts w:asciiTheme="majorEastAsia" w:eastAsiaTheme="majorEastAsia" w:hAnsiTheme="majorEastAsia" w:hint="eastAsia"/>
          <w:bCs/>
          <w:color w:val="000000" w:themeColor="text1"/>
          <w:kern w:val="0"/>
          <w:sz w:val="24"/>
          <w:szCs w:val="24"/>
        </w:rPr>
        <w:t>R06-28</w:t>
      </w:r>
      <w:r w:rsidR="00206A7D">
        <w:rPr>
          <w:rFonts w:asciiTheme="majorEastAsia" w:eastAsiaTheme="majorEastAsia" w:hAnsiTheme="majorEastAsia" w:hint="eastAsia"/>
          <w:bCs/>
          <w:color w:val="000000" w:themeColor="text1"/>
          <w:kern w:val="0"/>
          <w:sz w:val="24"/>
          <w:szCs w:val="24"/>
        </w:rPr>
        <w:t xml:space="preserve">　A</w:t>
      </w:r>
      <w:r w:rsidR="00C3187C">
        <w:rPr>
          <w:rFonts w:asciiTheme="majorEastAsia" w:eastAsiaTheme="majorEastAsia" w:hAnsiTheme="majorEastAsia" w:hint="eastAsia"/>
          <w:bCs/>
          <w:color w:val="000000" w:themeColor="text1"/>
          <w:kern w:val="0"/>
          <w:sz w:val="24"/>
          <w:szCs w:val="24"/>
        </w:rPr>
        <w:t>5</w:t>
      </w:r>
      <w:r w:rsidR="00206A7D" w:rsidRPr="00236029">
        <w:rPr>
          <w:rFonts w:asciiTheme="majorEastAsia" w:eastAsiaTheme="majorEastAsia" w:hAnsiTheme="majorEastAsia" w:hint="eastAsia"/>
          <w:bCs/>
          <w:color w:val="000000" w:themeColor="text1"/>
          <w:kern w:val="0"/>
          <w:sz w:val="24"/>
          <w:szCs w:val="24"/>
        </w:rPr>
        <w:t>判108頁</w:t>
      </w:r>
      <w:r w:rsidR="00206A7D">
        <w:rPr>
          <w:rFonts w:asciiTheme="majorEastAsia" w:eastAsiaTheme="majorEastAsia" w:hAnsiTheme="majorEastAsia" w:hint="eastAsia"/>
          <w:bCs/>
          <w:color w:val="000000" w:themeColor="text1"/>
          <w:kern w:val="0"/>
          <w:sz w:val="24"/>
          <w:szCs w:val="24"/>
        </w:rPr>
        <w:t xml:space="preserve">　</w:t>
      </w:r>
      <w:r w:rsidR="00206A7D" w:rsidRPr="00236029">
        <w:rPr>
          <w:rFonts w:asciiTheme="majorEastAsia" w:eastAsiaTheme="majorEastAsia" w:hAnsiTheme="majorEastAsia" w:hint="eastAsia"/>
          <w:bCs/>
          <w:color w:val="000000" w:themeColor="text1"/>
          <w:kern w:val="0"/>
          <w:sz w:val="24"/>
          <w:szCs w:val="24"/>
        </w:rPr>
        <w:t>4,400円</w:t>
      </w:r>
    </w:p>
    <w:p w14:paraId="293A2CAE" w14:textId="4495A2C5" w:rsidR="00F169B9" w:rsidRDefault="00F169B9" w:rsidP="00C3187C">
      <w:pPr>
        <w:ind w:leftChars="1012" w:left="2125" w:firstLineChars="100" w:firstLine="240"/>
        <w:jc w:val="left"/>
        <w:rPr>
          <w:rFonts w:ascii="ＭＳ 明朝" w:hAnsi="ＭＳ 明朝" w:cs="Times New Roman"/>
          <w:sz w:val="24"/>
          <w:szCs w:val="24"/>
        </w:rPr>
      </w:pPr>
      <w:r w:rsidRPr="00236029">
        <w:rPr>
          <w:rFonts w:ascii="ＭＳ 明朝" w:hAnsi="ＭＳ 明朝" w:cs="Times New Roman" w:hint="eastAsia"/>
          <w:sz w:val="24"/>
          <w:szCs w:val="24"/>
        </w:rPr>
        <w:t>和解の仲介制度は昭和54年に制度化されて以来、農地等の利用関係をめぐる紛争を簡単な手続きで事案の実情に即した柔軟で妥当な解決を図るという大きな役割を果たしてきた。和解の仲介を行う上で必要となる制度内容や手続のあらまし、説得の仕方、和解案の作成方法などについて整理した手引書。</w:t>
      </w:r>
    </w:p>
    <w:p w14:paraId="2C5846CC" w14:textId="77777777" w:rsidR="00F169B9" w:rsidRPr="00F169B9" w:rsidRDefault="00F169B9" w:rsidP="00A37CD7">
      <w:pPr>
        <w:spacing w:line="336" w:lineRule="exact"/>
        <w:ind w:right="480"/>
        <w:rPr>
          <w:rFonts w:ascii="ＭＳ 明朝" w:hAnsi="ＭＳ 明朝" w:cs="Times New Roman"/>
          <w:sz w:val="24"/>
          <w:szCs w:val="24"/>
        </w:rPr>
      </w:pPr>
    </w:p>
    <w:p w14:paraId="7AC86C1A" w14:textId="77777777" w:rsidR="00F169B9" w:rsidRDefault="00F169B9" w:rsidP="00A37CD7">
      <w:pPr>
        <w:spacing w:line="336" w:lineRule="exact"/>
        <w:ind w:right="480"/>
        <w:rPr>
          <w:rFonts w:ascii="ＭＳ 明朝" w:hAnsi="ＭＳ 明朝" w:cs="Times New Roman"/>
          <w:sz w:val="24"/>
          <w:szCs w:val="24"/>
        </w:rPr>
      </w:pPr>
    </w:p>
    <w:p w14:paraId="459E9C9E" w14:textId="77777777" w:rsidR="004213B3" w:rsidRDefault="004213B3" w:rsidP="00A37CD7">
      <w:pPr>
        <w:spacing w:line="336" w:lineRule="exact"/>
        <w:ind w:right="480"/>
        <w:rPr>
          <w:rFonts w:ascii="ＭＳ 明朝" w:hAnsi="ＭＳ 明朝" w:cs="Times New Roman"/>
          <w:sz w:val="24"/>
          <w:szCs w:val="24"/>
        </w:rPr>
      </w:pPr>
    </w:p>
    <w:p w14:paraId="0961851D" w14:textId="77777777" w:rsidR="004213B3" w:rsidRDefault="004213B3" w:rsidP="00A37CD7">
      <w:pPr>
        <w:spacing w:line="336" w:lineRule="exact"/>
        <w:ind w:right="480"/>
        <w:rPr>
          <w:rFonts w:ascii="ＭＳ 明朝" w:hAnsi="ＭＳ 明朝" w:cs="Times New Roman"/>
          <w:sz w:val="24"/>
          <w:szCs w:val="24"/>
        </w:rPr>
      </w:pPr>
    </w:p>
    <w:p w14:paraId="5DD0BA3B" w14:textId="77777777" w:rsidR="00A02659" w:rsidRDefault="00A02659" w:rsidP="00A37CD7">
      <w:pPr>
        <w:spacing w:line="336" w:lineRule="exact"/>
        <w:ind w:right="480"/>
        <w:rPr>
          <w:rFonts w:ascii="ＭＳ 明朝" w:hAnsi="ＭＳ 明朝" w:cs="Times New Roman"/>
          <w:sz w:val="24"/>
          <w:szCs w:val="24"/>
        </w:rPr>
      </w:pPr>
    </w:p>
    <w:p w14:paraId="34D6EA8E" w14:textId="77777777" w:rsidR="00A02659" w:rsidRDefault="00A02659" w:rsidP="00A37CD7">
      <w:pPr>
        <w:spacing w:line="336" w:lineRule="exact"/>
        <w:ind w:right="480"/>
        <w:rPr>
          <w:rFonts w:ascii="ＭＳ 明朝" w:hAnsi="ＭＳ 明朝" w:cs="Times New Roman"/>
          <w:sz w:val="24"/>
          <w:szCs w:val="24"/>
        </w:rPr>
      </w:pPr>
    </w:p>
    <w:p w14:paraId="4586F728" w14:textId="77777777" w:rsidR="00A02659" w:rsidRDefault="00A02659" w:rsidP="00A37CD7">
      <w:pPr>
        <w:spacing w:line="336" w:lineRule="exact"/>
        <w:ind w:right="480"/>
        <w:rPr>
          <w:rFonts w:ascii="ＭＳ 明朝" w:hAnsi="ＭＳ 明朝" w:cs="Times New Roman"/>
          <w:sz w:val="24"/>
          <w:szCs w:val="24"/>
        </w:rPr>
      </w:pPr>
    </w:p>
    <w:p w14:paraId="41CC4FE2" w14:textId="77777777" w:rsidR="00A02659" w:rsidRDefault="00A02659" w:rsidP="00A37CD7">
      <w:pPr>
        <w:spacing w:line="336" w:lineRule="exact"/>
        <w:ind w:right="480"/>
        <w:rPr>
          <w:rFonts w:ascii="ＭＳ 明朝" w:hAnsi="ＭＳ 明朝" w:cs="Times New Roman"/>
          <w:sz w:val="24"/>
          <w:szCs w:val="24"/>
        </w:rPr>
      </w:pPr>
    </w:p>
    <w:p w14:paraId="58AC2CC5" w14:textId="77777777" w:rsidR="00A02659" w:rsidRDefault="00A02659" w:rsidP="00A37CD7">
      <w:pPr>
        <w:spacing w:line="336" w:lineRule="exact"/>
        <w:ind w:right="480"/>
        <w:rPr>
          <w:rFonts w:ascii="ＭＳ 明朝" w:hAnsi="ＭＳ 明朝" w:cs="Times New Roman"/>
          <w:sz w:val="24"/>
          <w:szCs w:val="24"/>
        </w:rPr>
      </w:pPr>
    </w:p>
    <w:p w14:paraId="5284DF1E" w14:textId="77777777" w:rsidR="00A02659" w:rsidRDefault="00A02659" w:rsidP="00A37CD7">
      <w:pPr>
        <w:spacing w:line="336" w:lineRule="exact"/>
        <w:ind w:right="480"/>
        <w:rPr>
          <w:rFonts w:ascii="ＭＳ 明朝" w:hAnsi="ＭＳ 明朝" w:cs="Times New Roman"/>
          <w:sz w:val="24"/>
          <w:szCs w:val="24"/>
        </w:rPr>
      </w:pPr>
    </w:p>
    <w:p w14:paraId="488D470C" w14:textId="77777777" w:rsidR="00A02659" w:rsidRDefault="00A02659" w:rsidP="00A37CD7">
      <w:pPr>
        <w:spacing w:line="336" w:lineRule="exact"/>
        <w:ind w:right="480"/>
        <w:rPr>
          <w:rFonts w:ascii="ＭＳ 明朝" w:hAnsi="ＭＳ 明朝" w:cs="Times New Roman"/>
          <w:sz w:val="24"/>
          <w:szCs w:val="24"/>
        </w:rPr>
      </w:pPr>
    </w:p>
    <w:p w14:paraId="5823718E" w14:textId="77777777" w:rsidR="00A02659" w:rsidRDefault="00A02659" w:rsidP="00A37CD7">
      <w:pPr>
        <w:spacing w:line="336" w:lineRule="exact"/>
        <w:ind w:right="480"/>
        <w:rPr>
          <w:rFonts w:ascii="ＭＳ 明朝" w:hAnsi="ＭＳ 明朝" w:cs="Times New Roman"/>
          <w:sz w:val="24"/>
          <w:szCs w:val="24"/>
        </w:rPr>
      </w:pPr>
    </w:p>
    <w:p w14:paraId="3A40A335" w14:textId="77777777" w:rsidR="00F169B9" w:rsidRDefault="00F169B9" w:rsidP="00A37CD7">
      <w:pPr>
        <w:spacing w:line="336" w:lineRule="exact"/>
        <w:ind w:right="480"/>
        <w:rPr>
          <w:rFonts w:ascii="ＭＳ 明朝" w:hAnsi="ＭＳ 明朝" w:cs="Times New Roman"/>
          <w:sz w:val="24"/>
          <w:szCs w:val="24"/>
        </w:rPr>
      </w:pPr>
    </w:p>
    <w:p w14:paraId="19AEE634" w14:textId="77777777" w:rsidR="00F169B9" w:rsidRDefault="00F169B9" w:rsidP="00A37CD7">
      <w:pPr>
        <w:spacing w:line="336" w:lineRule="exact"/>
        <w:ind w:right="480"/>
        <w:rPr>
          <w:rFonts w:ascii="ＭＳ 明朝" w:hAnsi="ＭＳ 明朝" w:cs="Times New Roman"/>
          <w:sz w:val="24"/>
          <w:szCs w:val="24"/>
        </w:rPr>
      </w:pPr>
    </w:p>
    <w:p w14:paraId="0BC2CD3B" w14:textId="53F75C2D" w:rsidR="00141CB6" w:rsidRPr="00141CB6" w:rsidRDefault="00141CB6" w:rsidP="00141CB6">
      <w:pPr>
        <w:tabs>
          <w:tab w:val="left" w:pos="2730"/>
        </w:tabs>
        <w:snapToGrid w:val="0"/>
        <w:spacing w:line="240" w:lineRule="atLeast"/>
        <w:jc w:val="center"/>
        <w:rPr>
          <w:rFonts w:ascii="HG丸ｺﾞｼｯｸM-PRO" w:eastAsia="HG丸ｺﾞｼｯｸM-PRO" w:hAnsi="HG丸ｺﾞｼｯｸM-PRO"/>
          <w:b/>
          <w:bCs/>
          <w:kern w:val="0"/>
          <w:sz w:val="28"/>
          <w:szCs w:val="28"/>
        </w:rPr>
      </w:pPr>
      <w:r>
        <w:rPr>
          <w:rFonts w:ascii="HG丸ｺﾞｼｯｸM-PRO" w:eastAsia="HG丸ｺﾞｼｯｸM-PRO" w:hAnsi="HG丸ｺﾞｼｯｸM-PRO" w:hint="eastAsia"/>
          <w:b/>
          <w:bCs/>
          <w:kern w:val="0"/>
          <w:sz w:val="28"/>
          <w:szCs w:val="28"/>
        </w:rPr>
        <w:lastRenderedPageBreak/>
        <w:t xml:space="preserve">【　</w:t>
      </w:r>
      <w:r w:rsidRPr="00141CB6">
        <w:rPr>
          <w:rFonts w:ascii="HG丸ｺﾞｼｯｸM-PRO" w:eastAsia="HG丸ｺﾞｼｯｸM-PRO" w:hAnsi="HG丸ｺﾞｼｯｸM-PRO" w:hint="eastAsia"/>
          <w:b/>
          <w:bCs/>
          <w:kern w:val="0"/>
          <w:sz w:val="28"/>
          <w:szCs w:val="28"/>
        </w:rPr>
        <w:t xml:space="preserve">農地制度関係図書　</w:t>
      </w:r>
      <w:r>
        <w:rPr>
          <w:rFonts w:ascii="HG丸ｺﾞｼｯｸM-PRO" w:eastAsia="HG丸ｺﾞｼｯｸM-PRO" w:hAnsi="HG丸ｺﾞｼｯｸM-PRO" w:hint="eastAsia"/>
          <w:b/>
          <w:bCs/>
          <w:kern w:val="0"/>
          <w:sz w:val="28"/>
          <w:szCs w:val="28"/>
        </w:rPr>
        <w:t>注文用紙　】</w:t>
      </w:r>
    </w:p>
    <w:p w14:paraId="32F6CCA5" w14:textId="77777777" w:rsidR="00141CB6" w:rsidRPr="00141CB6" w:rsidRDefault="00141CB6" w:rsidP="00BA590A">
      <w:pPr>
        <w:rPr>
          <w:rFonts w:ascii="HG丸ｺﾞｼｯｸM-PRO" w:eastAsia="HG丸ｺﾞｼｯｸM-PRO" w:hAnsi="HG丸ｺﾞｼｯｸM-PRO"/>
          <w:sz w:val="16"/>
          <w:szCs w:val="16"/>
        </w:rPr>
      </w:pPr>
    </w:p>
    <w:p w14:paraId="698EA589" w14:textId="7013642C" w:rsidR="00887588" w:rsidRPr="00BA590A" w:rsidRDefault="00BA590A" w:rsidP="00BA590A">
      <w:pPr>
        <w:rPr>
          <w:rFonts w:ascii="HG丸ｺﾞｼｯｸM-PRO" w:eastAsia="HG丸ｺﾞｼｯｸM-PRO" w:hAnsi="HG丸ｺﾞｼｯｸM-PRO"/>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Spec="center" w:tblpY="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961"/>
        <w:gridCol w:w="6369"/>
        <w:gridCol w:w="1134"/>
        <w:gridCol w:w="1139"/>
      </w:tblGrid>
      <w:tr w:rsidR="00BA590A" w14:paraId="33EABF85" w14:textId="77777777" w:rsidTr="00BA590A">
        <w:trPr>
          <w:cantSplit/>
          <w:trHeight w:val="330"/>
        </w:trPr>
        <w:tc>
          <w:tcPr>
            <w:tcW w:w="462" w:type="dxa"/>
            <w:vMerge w:val="restart"/>
            <w:tcBorders>
              <w:top w:val="single" w:sz="4" w:space="0" w:color="auto"/>
              <w:left w:val="single" w:sz="4" w:space="0" w:color="auto"/>
              <w:right w:val="single" w:sz="4" w:space="0" w:color="auto"/>
            </w:tcBorders>
          </w:tcPr>
          <w:p w14:paraId="1DA2D842" w14:textId="77777777" w:rsidR="00BA590A" w:rsidRDefault="00BA590A" w:rsidP="00BA590A">
            <w:pPr>
              <w:rPr>
                <w:rFonts w:ascii="ＭＳ ゴシック" w:eastAsia="ＭＳ ゴシック" w:hAnsi="Century"/>
                <w:sz w:val="24"/>
              </w:rPr>
            </w:pPr>
            <w:bookmarkStart w:id="7" w:name="_Hlk187064219"/>
          </w:p>
          <w:p w14:paraId="0B4F10F4" w14:textId="77777777" w:rsidR="00BA590A" w:rsidRDefault="00BA590A" w:rsidP="00BA590A">
            <w:pPr>
              <w:rPr>
                <w:rFonts w:ascii="ＭＳ ゴシック" w:eastAsia="ＭＳ ゴシック" w:hAnsi="Century"/>
                <w:sz w:val="24"/>
              </w:rPr>
            </w:pPr>
          </w:p>
          <w:p w14:paraId="734A2439" w14:textId="77777777" w:rsidR="00BA590A" w:rsidRDefault="00BA590A" w:rsidP="00BA590A">
            <w:pPr>
              <w:rPr>
                <w:rFonts w:ascii="ＭＳ ゴシック" w:eastAsia="ＭＳ ゴシック" w:hAnsi="Century"/>
                <w:sz w:val="24"/>
              </w:rPr>
            </w:pPr>
          </w:p>
          <w:p w14:paraId="7E5C98C3" w14:textId="77777777" w:rsidR="00BA590A" w:rsidRDefault="00BA590A" w:rsidP="00BA590A">
            <w:pPr>
              <w:rPr>
                <w:rFonts w:ascii="ＭＳ ゴシック" w:eastAsia="ＭＳ ゴシック" w:hAnsi="Century"/>
                <w:sz w:val="24"/>
              </w:rPr>
            </w:pPr>
          </w:p>
          <w:p w14:paraId="415D6CFF" w14:textId="77777777" w:rsidR="00BA590A" w:rsidRDefault="00BA590A" w:rsidP="00BA590A">
            <w:pPr>
              <w:rPr>
                <w:rFonts w:ascii="ＭＳ ゴシック" w:eastAsia="ＭＳ ゴシック" w:hAnsi="Century"/>
                <w:sz w:val="24"/>
              </w:rPr>
            </w:pPr>
          </w:p>
          <w:p w14:paraId="382B4BBA" w14:textId="77777777" w:rsidR="00BA590A" w:rsidRDefault="00BA590A" w:rsidP="00BA590A">
            <w:pPr>
              <w:rPr>
                <w:rFonts w:ascii="ＭＳ ゴシック" w:eastAsia="ＭＳ ゴシック" w:hAnsi="Century"/>
                <w:sz w:val="24"/>
              </w:rPr>
            </w:pPr>
          </w:p>
          <w:p w14:paraId="098F87C3" w14:textId="77777777" w:rsidR="00BA590A" w:rsidRDefault="00BA590A" w:rsidP="00BA590A">
            <w:pPr>
              <w:rPr>
                <w:rFonts w:ascii="ＭＳ ゴシック" w:eastAsia="ＭＳ ゴシック" w:hAnsi="Century"/>
                <w:sz w:val="24"/>
              </w:rPr>
            </w:pPr>
          </w:p>
          <w:p w14:paraId="6257E807" w14:textId="77777777" w:rsidR="00BA590A" w:rsidRDefault="00BA590A" w:rsidP="00BA590A">
            <w:pPr>
              <w:rPr>
                <w:rFonts w:ascii="ＭＳ ゴシック" w:eastAsia="ＭＳ ゴシック"/>
                <w:sz w:val="24"/>
              </w:rPr>
            </w:pPr>
            <w:r>
              <w:rPr>
                <w:rFonts w:ascii="ＭＳ ゴシック" w:eastAsia="ＭＳ ゴシック" w:hint="eastAsia"/>
                <w:sz w:val="24"/>
              </w:rPr>
              <w:t>申</w:t>
            </w:r>
          </w:p>
          <w:p w14:paraId="616D4A7A" w14:textId="77777777" w:rsidR="00BA590A" w:rsidRDefault="00BA590A" w:rsidP="00BA590A">
            <w:pPr>
              <w:rPr>
                <w:rFonts w:ascii="ＭＳ ゴシック" w:eastAsia="ＭＳ ゴシック"/>
                <w:sz w:val="24"/>
              </w:rPr>
            </w:pPr>
          </w:p>
          <w:p w14:paraId="38CF26C7" w14:textId="77777777" w:rsidR="00BA590A" w:rsidRDefault="00BA590A" w:rsidP="00BA590A">
            <w:pPr>
              <w:rPr>
                <w:rFonts w:ascii="ＭＳ ゴシック" w:eastAsia="ＭＳ ゴシック"/>
                <w:sz w:val="24"/>
              </w:rPr>
            </w:pPr>
            <w:r>
              <w:rPr>
                <w:rFonts w:ascii="ＭＳ ゴシック" w:eastAsia="ＭＳ ゴシック" w:hint="eastAsia"/>
                <w:sz w:val="24"/>
              </w:rPr>
              <w:t>込</w:t>
            </w:r>
          </w:p>
          <w:p w14:paraId="7E0F6ED0" w14:textId="77777777" w:rsidR="00BA590A" w:rsidRDefault="00BA590A" w:rsidP="00BA590A">
            <w:pPr>
              <w:rPr>
                <w:rFonts w:ascii="ＭＳ ゴシック" w:eastAsia="ＭＳ ゴシック"/>
                <w:sz w:val="24"/>
              </w:rPr>
            </w:pPr>
          </w:p>
          <w:p w14:paraId="311B2F8E" w14:textId="77777777" w:rsidR="00BA590A" w:rsidRDefault="00BA590A" w:rsidP="00BA590A">
            <w:pPr>
              <w:rPr>
                <w:rFonts w:ascii="ＭＳ ゴシック" w:eastAsia="ＭＳ ゴシック"/>
                <w:sz w:val="24"/>
              </w:rPr>
            </w:pPr>
            <w:r>
              <w:rPr>
                <w:rFonts w:ascii="ＭＳ ゴシック" w:eastAsia="ＭＳ ゴシック" w:hint="eastAsia"/>
                <w:sz w:val="24"/>
              </w:rPr>
              <w:t>書</w:t>
            </w:r>
          </w:p>
        </w:tc>
        <w:tc>
          <w:tcPr>
            <w:tcW w:w="9603" w:type="dxa"/>
            <w:gridSpan w:val="4"/>
            <w:tcBorders>
              <w:top w:val="single" w:sz="4" w:space="0" w:color="auto"/>
              <w:left w:val="single" w:sz="4" w:space="0" w:color="auto"/>
              <w:right w:val="single" w:sz="4" w:space="0" w:color="auto"/>
            </w:tcBorders>
          </w:tcPr>
          <w:p w14:paraId="7AFC1627"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BA590A" w14:paraId="642BE964" w14:textId="77777777" w:rsidTr="00BA590A">
        <w:trPr>
          <w:cantSplit/>
          <w:trHeight w:val="70"/>
        </w:trPr>
        <w:tc>
          <w:tcPr>
            <w:tcW w:w="462" w:type="dxa"/>
            <w:vMerge/>
            <w:tcBorders>
              <w:left w:val="single" w:sz="4" w:space="0" w:color="auto"/>
              <w:right w:val="single" w:sz="4" w:space="0" w:color="auto"/>
            </w:tcBorders>
            <w:vAlign w:val="center"/>
            <w:hideMark/>
          </w:tcPr>
          <w:p w14:paraId="4FC213C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637D978D"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BA590A" w14:paraId="0C5DBE3B" w14:textId="77777777" w:rsidTr="00BA590A">
        <w:trPr>
          <w:cantSplit/>
          <w:trHeight w:val="323"/>
        </w:trPr>
        <w:tc>
          <w:tcPr>
            <w:tcW w:w="462" w:type="dxa"/>
            <w:vMerge/>
            <w:tcBorders>
              <w:left w:val="single" w:sz="4" w:space="0" w:color="auto"/>
              <w:right w:val="single" w:sz="4" w:space="0" w:color="auto"/>
            </w:tcBorders>
            <w:vAlign w:val="center"/>
            <w:hideMark/>
          </w:tcPr>
          <w:p w14:paraId="03A5941F"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0230273B"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BA590A" w14:paraId="16B3B3F9" w14:textId="77777777" w:rsidTr="00BA590A">
        <w:trPr>
          <w:cantSplit/>
          <w:trHeight w:val="323"/>
        </w:trPr>
        <w:tc>
          <w:tcPr>
            <w:tcW w:w="462" w:type="dxa"/>
            <w:vMerge/>
            <w:tcBorders>
              <w:left w:val="single" w:sz="4" w:space="0" w:color="auto"/>
              <w:right w:val="single" w:sz="4" w:space="0" w:color="auto"/>
            </w:tcBorders>
            <w:vAlign w:val="center"/>
            <w:hideMark/>
          </w:tcPr>
          <w:p w14:paraId="03578EF8"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511466AC"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BA590A" w14:paraId="30AA65BE" w14:textId="77777777" w:rsidTr="00BA590A">
        <w:trPr>
          <w:cantSplit/>
          <w:trHeight w:val="323"/>
        </w:trPr>
        <w:tc>
          <w:tcPr>
            <w:tcW w:w="462" w:type="dxa"/>
            <w:vMerge/>
            <w:tcBorders>
              <w:left w:val="single" w:sz="4" w:space="0" w:color="auto"/>
              <w:right w:val="single" w:sz="4" w:space="0" w:color="auto"/>
            </w:tcBorders>
            <w:vAlign w:val="center"/>
            <w:hideMark/>
          </w:tcPr>
          <w:p w14:paraId="070C221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77847C88"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AE61F1" w14:paraId="325AD8EE" w14:textId="77777777" w:rsidTr="00FE0E8F">
        <w:trPr>
          <w:cantSplit/>
          <w:trHeight w:val="356"/>
        </w:trPr>
        <w:tc>
          <w:tcPr>
            <w:tcW w:w="462" w:type="dxa"/>
            <w:vMerge/>
            <w:tcBorders>
              <w:left w:val="single" w:sz="4" w:space="0" w:color="auto"/>
              <w:right w:val="single" w:sz="4" w:space="0" w:color="auto"/>
            </w:tcBorders>
            <w:vAlign w:val="center"/>
          </w:tcPr>
          <w:p w14:paraId="78359EA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C1412BB" w14:textId="1319F0DA"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w:t>
            </w:r>
            <w:r w:rsidRPr="001B3367">
              <w:rPr>
                <w:rFonts w:ascii="ＭＳ ゴシック" w:eastAsia="ＭＳ ゴシック" w:hAnsi="ＭＳ ゴシック" w:hint="eastAsia"/>
                <w:kern w:val="0"/>
                <w:sz w:val="22"/>
              </w:rPr>
              <w:t>3</w:t>
            </w:r>
          </w:p>
        </w:tc>
        <w:tc>
          <w:tcPr>
            <w:tcW w:w="6369" w:type="dxa"/>
            <w:tcBorders>
              <w:top w:val="single" w:sz="4" w:space="0" w:color="auto"/>
              <w:left w:val="dashed" w:sz="4" w:space="0" w:color="auto"/>
              <w:bottom w:val="single" w:sz="4" w:space="0" w:color="auto"/>
              <w:right w:val="dashed" w:sz="4" w:space="0" w:color="auto"/>
            </w:tcBorders>
          </w:tcPr>
          <w:p w14:paraId="691F7443" w14:textId="2F073A08" w:rsidR="00AE61F1" w:rsidRDefault="00AE61F1" w:rsidP="00AE61F1">
            <w:pPr>
              <w:jc w:val="left"/>
              <w:rPr>
                <w:rFonts w:asciiTheme="majorEastAsia" w:eastAsiaTheme="majorEastAsia" w:hAnsiTheme="majorEastAsia"/>
                <w:sz w:val="22"/>
              </w:rPr>
            </w:pPr>
            <w:r>
              <w:rPr>
                <w:rFonts w:asciiTheme="majorEastAsia" w:eastAsiaTheme="majorEastAsia" w:hAnsiTheme="majorEastAsia" w:hint="eastAsia"/>
                <w:sz w:val="22"/>
              </w:rPr>
              <w:t xml:space="preserve">新 農地全書　第９版　　　　　　　　　</w:t>
            </w:r>
          </w:p>
        </w:tc>
        <w:tc>
          <w:tcPr>
            <w:tcW w:w="1134" w:type="dxa"/>
            <w:tcBorders>
              <w:top w:val="single" w:sz="4" w:space="0" w:color="auto"/>
              <w:left w:val="dashed" w:sz="4" w:space="0" w:color="auto"/>
              <w:bottom w:val="single" w:sz="4" w:space="0" w:color="auto"/>
              <w:right w:val="dashed" w:sz="4" w:space="0" w:color="auto"/>
            </w:tcBorders>
          </w:tcPr>
          <w:p w14:paraId="76BC107E" w14:textId="6DB87BEB"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2,860円</w:t>
            </w:r>
          </w:p>
        </w:tc>
        <w:tc>
          <w:tcPr>
            <w:tcW w:w="1139" w:type="dxa"/>
            <w:tcBorders>
              <w:top w:val="single" w:sz="4" w:space="0" w:color="auto"/>
              <w:left w:val="dashed" w:sz="4" w:space="0" w:color="auto"/>
              <w:bottom w:val="single" w:sz="4" w:space="0" w:color="auto"/>
              <w:right w:val="single" w:sz="4" w:space="0" w:color="auto"/>
            </w:tcBorders>
          </w:tcPr>
          <w:p w14:paraId="27D1B008" w14:textId="5976E081"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2B229BF8" w14:textId="77777777" w:rsidTr="00FE0E8F">
        <w:trPr>
          <w:cantSplit/>
          <w:trHeight w:val="356"/>
        </w:trPr>
        <w:tc>
          <w:tcPr>
            <w:tcW w:w="462" w:type="dxa"/>
            <w:vMerge/>
            <w:tcBorders>
              <w:left w:val="single" w:sz="4" w:space="0" w:color="auto"/>
              <w:right w:val="single" w:sz="4" w:space="0" w:color="auto"/>
            </w:tcBorders>
            <w:vAlign w:val="center"/>
            <w:hideMark/>
          </w:tcPr>
          <w:p w14:paraId="140DF91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77191994"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369" w:type="dxa"/>
            <w:tcBorders>
              <w:top w:val="single" w:sz="4" w:space="0" w:color="auto"/>
              <w:left w:val="dashed" w:sz="4" w:space="0" w:color="auto"/>
              <w:bottom w:val="single" w:sz="4" w:space="0" w:color="auto"/>
              <w:right w:val="dashed" w:sz="4" w:space="0" w:color="auto"/>
            </w:tcBorders>
          </w:tcPr>
          <w:p w14:paraId="18F72E24" w14:textId="77777777" w:rsidR="00AE61F1" w:rsidRPr="003234A9" w:rsidRDefault="00AE61F1" w:rsidP="00AE61F1">
            <w:pPr>
              <w:jc w:val="left"/>
              <w:rPr>
                <w:rFonts w:asciiTheme="majorEastAsia" w:eastAsiaTheme="majorEastAsia" w:hAnsiTheme="majorEastAsia"/>
                <w:sz w:val="22"/>
              </w:rPr>
            </w:pPr>
            <w:r>
              <w:rPr>
                <w:rFonts w:asciiTheme="majorEastAsia" w:eastAsiaTheme="majorEastAsia" w:hAnsiTheme="majorEastAsia" w:hint="eastAsia"/>
                <w:sz w:val="22"/>
              </w:rPr>
              <w:t>農地中間管理事業法の解説</w:t>
            </w:r>
          </w:p>
        </w:tc>
        <w:tc>
          <w:tcPr>
            <w:tcW w:w="1134" w:type="dxa"/>
            <w:tcBorders>
              <w:top w:val="single" w:sz="4" w:space="0" w:color="auto"/>
              <w:left w:val="dashed" w:sz="4" w:space="0" w:color="auto"/>
              <w:bottom w:val="single" w:sz="4" w:space="0" w:color="auto"/>
              <w:right w:val="dashed" w:sz="4" w:space="0" w:color="auto"/>
            </w:tcBorders>
          </w:tcPr>
          <w:p w14:paraId="5DB1D9CB" w14:textId="27121B6D"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2,640円</w:t>
            </w:r>
          </w:p>
        </w:tc>
        <w:tc>
          <w:tcPr>
            <w:tcW w:w="1139" w:type="dxa"/>
            <w:tcBorders>
              <w:top w:val="single" w:sz="4" w:space="0" w:color="auto"/>
              <w:left w:val="dashed" w:sz="4" w:space="0" w:color="auto"/>
              <w:bottom w:val="single" w:sz="4" w:space="0" w:color="auto"/>
              <w:right w:val="single" w:sz="4" w:space="0" w:color="auto"/>
            </w:tcBorders>
            <w:hideMark/>
          </w:tcPr>
          <w:p w14:paraId="0AFD1BDD" w14:textId="2BB37AA8"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8F22168" w14:textId="77777777" w:rsidTr="00FE0E8F">
        <w:trPr>
          <w:cantSplit/>
          <w:trHeight w:val="369"/>
        </w:trPr>
        <w:tc>
          <w:tcPr>
            <w:tcW w:w="462" w:type="dxa"/>
            <w:vMerge/>
            <w:tcBorders>
              <w:left w:val="single" w:sz="4" w:space="0" w:color="auto"/>
              <w:right w:val="single" w:sz="4" w:space="0" w:color="auto"/>
            </w:tcBorders>
            <w:vAlign w:val="center"/>
          </w:tcPr>
          <w:p w14:paraId="69C632C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39743F9"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49</w:t>
            </w:r>
          </w:p>
        </w:tc>
        <w:tc>
          <w:tcPr>
            <w:tcW w:w="6369" w:type="dxa"/>
            <w:tcBorders>
              <w:top w:val="single" w:sz="4" w:space="0" w:color="auto"/>
              <w:left w:val="dashed" w:sz="4" w:space="0" w:color="auto"/>
              <w:bottom w:val="single" w:sz="4" w:space="0" w:color="auto"/>
              <w:right w:val="dashed" w:sz="4" w:space="0" w:color="auto"/>
            </w:tcBorders>
          </w:tcPr>
          <w:p w14:paraId="0D17AA6F"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農業経営基盤強化促進法の解説　３訂</w:t>
            </w:r>
          </w:p>
        </w:tc>
        <w:tc>
          <w:tcPr>
            <w:tcW w:w="1134" w:type="dxa"/>
            <w:tcBorders>
              <w:top w:val="single" w:sz="4" w:space="0" w:color="auto"/>
              <w:left w:val="dashed" w:sz="4" w:space="0" w:color="auto"/>
              <w:bottom w:val="single" w:sz="4" w:space="0" w:color="auto"/>
              <w:right w:val="dashed" w:sz="4" w:space="0" w:color="auto"/>
            </w:tcBorders>
          </w:tcPr>
          <w:p w14:paraId="5FF22B48" w14:textId="53342F2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3,850円</w:t>
            </w:r>
          </w:p>
        </w:tc>
        <w:tc>
          <w:tcPr>
            <w:tcW w:w="1139" w:type="dxa"/>
            <w:tcBorders>
              <w:top w:val="single" w:sz="4" w:space="0" w:color="auto"/>
              <w:left w:val="dashed" w:sz="4" w:space="0" w:color="auto"/>
              <w:bottom w:val="single" w:sz="4" w:space="0" w:color="auto"/>
              <w:right w:val="single" w:sz="4" w:space="0" w:color="auto"/>
            </w:tcBorders>
          </w:tcPr>
          <w:p w14:paraId="68734385" w14:textId="1F75534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644B6810" w14:textId="77777777" w:rsidTr="00FE0E8F">
        <w:trPr>
          <w:cantSplit/>
          <w:trHeight w:val="369"/>
        </w:trPr>
        <w:tc>
          <w:tcPr>
            <w:tcW w:w="462" w:type="dxa"/>
            <w:vMerge/>
            <w:tcBorders>
              <w:left w:val="single" w:sz="4" w:space="0" w:color="auto"/>
              <w:right w:val="single" w:sz="4" w:space="0" w:color="auto"/>
            </w:tcBorders>
            <w:vAlign w:val="center"/>
          </w:tcPr>
          <w:p w14:paraId="6BF84F52"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007F400"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50</w:t>
            </w:r>
          </w:p>
        </w:tc>
        <w:tc>
          <w:tcPr>
            <w:tcW w:w="6369" w:type="dxa"/>
            <w:tcBorders>
              <w:top w:val="single" w:sz="4" w:space="0" w:color="auto"/>
              <w:left w:val="dashed" w:sz="4" w:space="0" w:color="auto"/>
              <w:bottom w:val="single" w:sz="4" w:space="0" w:color="auto"/>
              <w:right w:val="dashed" w:sz="4" w:space="0" w:color="auto"/>
            </w:tcBorders>
          </w:tcPr>
          <w:p w14:paraId="3C287D8A" w14:textId="77777777" w:rsidR="00AE61F1" w:rsidRPr="003234A9" w:rsidRDefault="00AE61F1" w:rsidP="00AE61F1">
            <w:pPr>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農業経営基盤強化促進法 一問一答集　３訂　 </w:t>
            </w:r>
          </w:p>
        </w:tc>
        <w:tc>
          <w:tcPr>
            <w:tcW w:w="1134" w:type="dxa"/>
            <w:tcBorders>
              <w:top w:val="single" w:sz="4" w:space="0" w:color="auto"/>
              <w:left w:val="dashed" w:sz="4" w:space="0" w:color="auto"/>
              <w:bottom w:val="single" w:sz="4" w:space="0" w:color="auto"/>
              <w:right w:val="dashed" w:sz="4" w:space="0" w:color="auto"/>
            </w:tcBorders>
          </w:tcPr>
          <w:p w14:paraId="7864F34B" w14:textId="384B70CA"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2,530円</w:t>
            </w:r>
          </w:p>
        </w:tc>
        <w:tc>
          <w:tcPr>
            <w:tcW w:w="1139" w:type="dxa"/>
            <w:tcBorders>
              <w:top w:val="single" w:sz="4" w:space="0" w:color="auto"/>
              <w:left w:val="dashed" w:sz="4" w:space="0" w:color="auto"/>
              <w:bottom w:val="single" w:sz="4" w:space="0" w:color="auto"/>
              <w:right w:val="single" w:sz="4" w:space="0" w:color="auto"/>
            </w:tcBorders>
          </w:tcPr>
          <w:p w14:paraId="53D66E1E" w14:textId="73079E6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CBDFCE9" w14:textId="77777777" w:rsidTr="00FE0E8F">
        <w:trPr>
          <w:cantSplit/>
          <w:trHeight w:val="369"/>
        </w:trPr>
        <w:tc>
          <w:tcPr>
            <w:tcW w:w="462" w:type="dxa"/>
            <w:vMerge/>
            <w:tcBorders>
              <w:left w:val="single" w:sz="4" w:space="0" w:color="auto"/>
              <w:right w:val="single" w:sz="4" w:space="0" w:color="auto"/>
            </w:tcBorders>
            <w:vAlign w:val="center"/>
            <w:hideMark/>
          </w:tcPr>
          <w:p w14:paraId="3BE40E9F"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3711B750"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38</w:t>
            </w:r>
          </w:p>
        </w:tc>
        <w:tc>
          <w:tcPr>
            <w:tcW w:w="6369" w:type="dxa"/>
            <w:tcBorders>
              <w:top w:val="single" w:sz="4" w:space="0" w:color="auto"/>
              <w:left w:val="dashed" w:sz="4" w:space="0" w:color="auto"/>
              <w:bottom w:val="single" w:sz="4" w:space="0" w:color="auto"/>
              <w:right w:val="dashed" w:sz="4" w:space="0" w:color="auto"/>
            </w:tcBorders>
            <w:hideMark/>
          </w:tcPr>
          <w:p w14:paraId="3DB251D4"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農地法の解説　改訂第４版</w:t>
            </w:r>
          </w:p>
        </w:tc>
        <w:tc>
          <w:tcPr>
            <w:tcW w:w="1134" w:type="dxa"/>
            <w:tcBorders>
              <w:top w:val="single" w:sz="4" w:space="0" w:color="auto"/>
              <w:left w:val="dashed" w:sz="4" w:space="0" w:color="auto"/>
              <w:bottom w:val="single" w:sz="4" w:space="0" w:color="auto"/>
              <w:right w:val="dashed" w:sz="4" w:space="0" w:color="auto"/>
            </w:tcBorders>
          </w:tcPr>
          <w:p w14:paraId="7CF9FCB7" w14:textId="337F677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3,630円</w:t>
            </w:r>
          </w:p>
        </w:tc>
        <w:tc>
          <w:tcPr>
            <w:tcW w:w="1139" w:type="dxa"/>
            <w:tcBorders>
              <w:top w:val="single" w:sz="4" w:space="0" w:color="auto"/>
              <w:left w:val="dashed" w:sz="4" w:space="0" w:color="auto"/>
              <w:bottom w:val="single" w:sz="4" w:space="0" w:color="auto"/>
              <w:right w:val="single" w:sz="4" w:space="0" w:color="auto"/>
            </w:tcBorders>
            <w:hideMark/>
          </w:tcPr>
          <w:p w14:paraId="1D60FC5B" w14:textId="0653F12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E32DF8A" w14:textId="77777777" w:rsidTr="00FE0E8F">
        <w:trPr>
          <w:cantSplit/>
          <w:trHeight w:val="344"/>
        </w:trPr>
        <w:tc>
          <w:tcPr>
            <w:tcW w:w="462" w:type="dxa"/>
            <w:vMerge/>
            <w:tcBorders>
              <w:left w:val="single" w:sz="4" w:space="0" w:color="auto"/>
              <w:right w:val="single" w:sz="4" w:space="0" w:color="auto"/>
            </w:tcBorders>
            <w:vAlign w:val="center"/>
          </w:tcPr>
          <w:p w14:paraId="0979CE9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0F6CD6C" w14:textId="77777777" w:rsidR="00AE61F1" w:rsidRPr="001B3367" w:rsidRDefault="00AE61F1"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R05-43</w:t>
            </w:r>
          </w:p>
        </w:tc>
        <w:tc>
          <w:tcPr>
            <w:tcW w:w="6369" w:type="dxa"/>
            <w:tcBorders>
              <w:top w:val="single" w:sz="4" w:space="0" w:color="auto"/>
              <w:left w:val="dashed" w:sz="4" w:space="0" w:color="auto"/>
              <w:bottom w:val="single" w:sz="4" w:space="0" w:color="auto"/>
              <w:right w:val="dashed" w:sz="4" w:space="0" w:color="auto"/>
            </w:tcBorders>
          </w:tcPr>
          <w:p w14:paraId="373370EA" w14:textId="77777777" w:rsidR="00AE61F1" w:rsidRPr="003234A9" w:rsidRDefault="00AE61F1" w:rsidP="00AE61F1">
            <w:pPr>
              <w:tabs>
                <w:tab w:val="left" w:pos="7140"/>
              </w:tabs>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よくわかる農地の法律手続き　５訂</w:t>
            </w:r>
          </w:p>
        </w:tc>
        <w:tc>
          <w:tcPr>
            <w:tcW w:w="1134" w:type="dxa"/>
            <w:tcBorders>
              <w:top w:val="single" w:sz="4" w:space="0" w:color="auto"/>
              <w:left w:val="dashed" w:sz="4" w:space="0" w:color="auto"/>
              <w:bottom w:val="single" w:sz="4" w:space="0" w:color="auto"/>
              <w:right w:val="dashed" w:sz="4" w:space="0" w:color="auto"/>
            </w:tcBorders>
          </w:tcPr>
          <w:p w14:paraId="4B7FA230" w14:textId="608E9148"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2,200円</w:t>
            </w:r>
          </w:p>
        </w:tc>
        <w:tc>
          <w:tcPr>
            <w:tcW w:w="1139" w:type="dxa"/>
            <w:tcBorders>
              <w:top w:val="single" w:sz="4" w:space="0" w:color="auto"/>
              <w:left w:val="dashed" w:sz="4" w:space="0" w:color="auto"/>
              <w:bottom w:val="single" w:sz="4" w:space="0" w:color="auto"/>
              <w:right w:val="single" w:sz="4" w:space="0" w:color="auto"/>
            </w:tcBorders>
          </w:tcPr>
          <w:p w14:paraId="7A7DFBD4" w14:textId="082A3CD4"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C5979FD" w14:textId="77777777" w:rsidTr="00FE0E8F">
        <w:trPr>
          <w:cantSplit/>
          <w:trHeight w:val="369"/>
        </w:trPr>
        <w:tc>
          <w:tcPr>
            <w:tcW w:w="462" w:type="dxa"/>
            <w:vMerge/>
            <w:tcBorders>
              <w:left w:val="single" w:sz="4" w:space="0" w:color="auto"/>
              <w:right w:val="single" w:sz="4" w:space="0" w:color="auto"/>
            </w:tcBorders>
            <w:vAlign w:val="center"/>
          </w:tcPr>
          <w:p w14:paraId="10B67DCA"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44045AE4" w14:textId="77777777" w:rsidR="00AE61F1" w:rsidRPr="001B3367" w:rsidRDefault="00AE61F1" w:rsidP="00AE61F1">
            <w:pPr>
              <w:jc w:val="left"/>
              <w:rPr>
                <w:rFonts w:asciiTheme="majorEastAsia" w:eastAsiaTheme="majorEastAsia" w:hAnsiTheme="majorEastAsia"/>
                <w:kern w:val="0"/>
                <w:sz w:val="22"/>
              </w:rPr>
            </w:pPr>
            <w:r>
              <w:rPr>
                <w:rFonts w:asciiTheme="majorEastAsia" w:eastAsiaTheme="majorEastAsia" w:hAnsiTheme="majorEastAsia" w:hint="eastAsia"/>
                <w:kern w:val="0"/>
                <w:sz w:val="22"/>
              </w:rPr>
              <w:t>R05-27</w:t>
            </w:r>
          </w:p>
        </w:tc>
        <w:tc>
          <w:tcPr>
            <w:tcW w:w="6369" w:type="dxa"/>
            <w:tcBorders>
              <w:top w:val="single" w:sz="4" w:space="0" w:color="auto"/>
              <w:left w:val="dashed" w:sz="4" w:space="0" w:color="auto"/>
              <w:bottom w:val="single" w:sz="4" w:space="0" w:color="auto"/>
              <w:right w:val="dashed" w:sz="4" w:space="0" w:color="auto"/>
            </w:tcBorders>
          </w:tcPr>
          <w:p w14:paraId="761FB29E" w14:textId="77777777"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新・農地の法律早わかり！ 改訂第６版</w:t>
            </w:r>
          </w:p>
        </w:tc>
        <w:tc>
          <w:tcPr>
            <w:tcW w:w="1134" w:type="dxa"/>
            <w:tcBorders>
              <w:top w:val="single" w:sz="4" w:space="0" w:color="auto"/>
              <w:left w:val="dashed" w:sz="4" w:space="0" w:color="auto"/>
              <w:bottom w:val="single" w:sz="4" w:space="0" w:color="auto"/>
              <w:right w:val="dashed" w:sz="4" w:space="0" w:color="auto"/>
            </w:tcBorders>
          </w:tcPr>
          <w:p w14:paraId="391456C7" w14:textId="6A68508A" w:rsidR="00AE61F1" w:rsidRPr="001B3367" w:rsidRDefault="00AE61F1" w:rsidP="00AE61F1">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850円</w:t>
            </w:r>
          </w:p>
        </w:tc>
        <w:tc>
          <w:tcPr>
            <w:tcW w:w="1139" w:type="dxa"/>
            <w:tcBorders>
              <w:top w:val="single" w:sz="4" w:space="0" w:color="auto"/>
              <w:left w:val="dashed" w:sz="4" w:space="0" w:color="auto"/>
              <w:bottom w:val="single" w:sz="4" w:space="0" w:color="auto"/>
              <w:right w:val="single" w:sz="4" w:space="0" w:color="auto"/>
            </w:tcBorders>
          </w:tcPr>
          <w:p w14:paraId="5C51E20A" w14:textId="576C3940"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7F19F425" w14:textId="77777777" w:rsidTr="00FE0E8F">
        <w:trPr>
          <w:cantSplit/>
          <w:trHeight w:val="369"/>
        </w:trPr>
        <w:tc>
          <w:tcPr>
            <w:tcW w:w="462" w:type="dxa"/>
            <w:vMerge/>
            <w:tcBorders>
              <w:left w:val="single" w:sz="4" w:space="0" w:color="auto"/>
              <w:right w:val="single" w:sz="4" w:space="0" w:color="auto"/>
            </w:tcBorders>
            <w:vAlign w:val="center"/>
          </w:tcPr>
          <w:p w14:paraId="5C0D92D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FC77650" w14:textId="7DFAF508" w:rsidR="00AE61F1" w:rsidRDefault="00AE61F1" w:rsidP="00AE61F1">
            <w:pPr>
              <w:rPr>
                <w:rFonts w:asciiTheme="majorEastAsia" w:eastAsiaTheme="majorEastAsia" w:hAnsiTheme="majorEastAsia"/>
                <w:kern w:val="0"/>
                <w:sz w:val="22"/>
              </w:rPr>
            </w:pPr>
            <w:r>
              <w:rPr>
                <w:rFonts w:ascii="ＭＳ ゴシック" w:eastAsia="ＭＳ ゴシック" w:hAnsi="ＭＳ ゴシック" w:hint="eastAsia"/>
                <w:kern w:val="0"/>
                <w:sz w:val="22"/>
              </w:rPr>
              <w:t>R03-15</w:t>
            </w:r>
          </w:p>
        </w:tc>
        <w:tc>
          <w:tcPr>
            <w:tcW w:w="6369" w:type="dxa"/>
            <w:tcBorders>
              <w:top w:val="single" w:sz="4" w:space="0" w:color="auto"/>
              <w:left w:val="dashed" w:sz="4" w:space="0" w:color="auto"/>
              <w:bottom w:val="single" w:sz="4" w:space="0" w:color="auto"/>
              <w:right w:val="dashed" w:sz="4" w:space="0" w:color="auto"/>
            </w:tcBorders>
          </w:tcPr>
          <w:p w14:paraId="7212889E" w14:textId="1F9727F9" w:rsidR="00AE61F1" w:rsidRDefault="00AE61F1" w:rsidP="00AE61F1">
            <w:pPr>
              <w:rPr>
                <w:rFonts w:asciiTheme="majorEastAsia" w:eastAsiaTheme="majorEastAsia" w:hAnsiTheme="majorEastAsia" w:cs="Times New Roman"/>
                <w:sz w:val="22"/>
              </w:rPr>
            </w:pPr>
            <w:r w:rsidRPr="0025642E">
              <w:rPr>
                <w:rFonts w:ascii="ＭＳ ゴシック" w:eastAsia="ＭＳ ゴシック" w:hAnsi="ＭＳ ゴシック" w:hint="eastAsia"/>
                <w:sz w:val="22"/>
              </w:rPr>
              <w:t>新・農地の法律がよくわかる百問百答　改訂３版</w:t>
            </w:r>
          </w:p>
        </w:tc>
        <w:tc>
          <w:tcPr>
            <w:tcW w:w="1134" w:type="dxa"/>
            <w:tcBorders>
              <w:top w:val="single" w:sz="4" w:space="0" w:color="auto"/>
              <w:left w:val="dashed" w:sz="4" w:space="0" w:color="auto"/>
              <w:bottom w:val="single" w:sz="4" w:space="0" w:color="auto"/>
              <w:right w:val="dashed" w:sz="4" w:space="0" w:color="auto"/>
            </w:tcBorders>
          </w:tcPr>
          <w:p w14:paraId="4C100005" w14:textId="04E53CE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2,400円</w:t>
            </w:r>
          </w:p>
        </w:tc>
        <w:tc>
          <w:tcPr>
            <w:tcW w:w="1139" w:type="dxa"/>
            <w:tcBorders>
              <w:top w:val="single" w:sz="4" w:space="0" w:color="auto"/>
              <w:left w:val="dashed" w:sz="4" w:space="0" w:color="auto"/>
              <w:bottom w:val="single" w:sz="4" w:space="0" w:color="auto"/>
              <w:right w:val="single" w:sz="4" w:space="0" w:color="auto"/>
            </w:tcBorders>
          </w:tcPr>
          <w:p w14:paraId="1CDDABF1" w14:textId="695D007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C4BEC81" w14:textId="77777777" w:rsidTr="00FE0E8F">
        <w:trPr>
          <w:cantSplit/>
          <w:trHeight w:val="369"/>
        </w:trPr>
        <w:tc>
          <w:tcPr>
            <w:tcW w:w="462" w:type="dxa"/>
            <w:vMerge/>
            <w:tcBorders>
              <w:left w:val="single" w:sz="4" w:space="0" w:color="auto"/>
              <w:right w:val="single" w:sz="4" w:space="0" w:color="auto"/>
            </w:tcBorders>
            <w:vAlign w:val="center"/>
          </w:tcPr>
          <w:p w14:paraId="1FA9CF61"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085885D" w14:textId="77777777"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R06-16</w:t>
            </w:r>
          </w:p>
        </w:tc>
        <w:tc>
          <w:tcPr>
            <w:tcW w:w="6369" w:type="dxa"/>
            <w:tcBorders>
              <w:top w:val="single" w:sz="4" w:space="0" w:color="auto"/>
              <w:left w:val="dashed" w:sz="4" w:space="0" w:color="auto"/>
              <w:bottom w:val="single" w:sz="4" w:space="0" w:color="auto"/>
              <w:right w:val="dashed" w:sz="4" w:space="0" w:color="auto"/>
            </w:tcBorders>
          </w:tcPr>
          <w:p w14:paraId="2DCD469B" w14:textId="7496A748" w:rsidR="00AE61F1" w:rsidRPr="003234A9" w:rsidRDefault="00AE61F1" w:rsidP="00AE61F1">
            <w:pPr>
              <w:rPr>
                <w:rFonts w:asciiTheme="majorEastAsia" w:eastAsiaTheme="majorEastAsia" w:hAnsiTheme="majorEastAsia" w:cs="Times New Roman"/>
                <w:sz w:val="22"/>
              </w:rPr>
            </w:pPr>
            <w:r w:rsidRPr="00F86FB6">
              <w:rPr>
                <w:rFonts w:asciiTheme="majorEastAsia" w:eastAsiaTheme="majorEastAsia" w:hAnsiTheme="majorEastAsia" w:cs="Times New Roman" w:hint="eastAsia"/>
                <w:sz w:val="22"/>
              </w:rPr>
              <w:t>農地転用許可制度のあらまし</w:t>
            </w:r>
            <w:r w:rsidR="004213B3">
              <w:rPr>
                <w:rFonts w:asciiTheme="majorEastAsia" w:eastAsiaTheme="majorEastAsia" w:hAnsiTheme="majorEastAsia" w:cs="Times New Roman" w:hint="eastAsia"/>
                <w:sz w:val="22"/>
              </w:rPr>
              <w:t>【</w:t>
            </w:r>
            <w:r w:rsidR="004213B3" w:rsidRPr="00F86FB6">
              <w:rPr>
                <w:rFonts w:asciiTheme="majorEastAsia" w:eastAsiaTheme="majorEastAsia" w:hAnsiTheme="majorEastAsia" w:cs="Times New Roman" w:hint="eastAsia"/>
                <w:sz w:val="22"/>
              </w:rPr>
              <w:t>小冊子】</w:t>
            </w:r>
            <w:r w:rsidR="00D23B7E">
              <w:rPr>
                <w:rFonts w:asciiTheme="majorEastAsia" w:eastAsiaTheme="majorEastAsia" w:hAnsiTheme="majorEastAsia" w:cs="Times New Roman" w:hint="eastAsia"/>
                <w:sz w:val="22"/>
              </w:rPr>
              <w:t xml:space="preserve">　　　　　　</w:t>
            </w:r>
          </w:p>
        </w:tc>
        <w:tc>
          <w:tcPr>
            <w:tcW w:w="1134" w:type="dxa"/>
            <w:tcBorders>
              <w:top w:val="single" w:sz="4" w:space="0" w:color="auto"/>
              <w:left w:val="dashed" w:sz="4" w:space="0" w:color="auto"/>
              <w:bottom w:val="single" w:sz="4" w:space="0" w:color="auto"/>
              <w:right w:val="dashed" w:sz="4" w:space="0" w:color="auto"/>
            </w:tcBorders>
          </w:tcPr>
          <w:p w14:paraId="371A7496" w14:textId="78661C9C"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286円</w:t>
            </w:r>
          </w:p>
        </w:tc>
        <w:tc>
          <w:tcPr>
            <w:tcW w:w="1139" w:type="dxa"/>
            <w:tcBorders>
              <w:top w:val="single" w:sz="4" w:space="0" w:color="auto"/>
              <w:left w:val="dashed" w:sz="4" w:space="0" w:color="auto"/>
              <w:bottom w:val="single" w:sz="4" w:space="0" w:color="auto"/>
              <w:right w:val="single" w:sz="4" w:space="0" w:color="auto"/>
            </w:tcBorders>
          </w:tcPr>
          <w:p w14:paraId="0CF774E3" w14:textId="6DDD3AD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1549ED0" w14:textId="77777777" w:rsidTr="00FE0E8F">
        <w:trPr>
          <w:cantSplit/>
          <w:trHeight w:val="369"/>
        </w:trPr>
        <w:tc>
          <w:tcPr>
            <w:tcW w:w="462" w:type="dxa"/>
            <w:vMerge/>
            <w:tcBorders>
              <w:left w:val="single" w:sz="4" w:space="0" w:color="auto"/>
              <w:right w:val="single" w:sz="4" w:space="0" w:color="auto"/>
            </w:tcBorders>
            <w:vAlign w:val="center"/>
          </w:tcPr>
          <w:p w14:paraId="57BCC1A4"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F5D93EE" w14:textId="29C5C975"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w:t>
            </w:r>
            <w:r w:rsidR="004213B3">
              <w:rPr>
                <w:rFonts w:asciiTheme="majorEastAsia" w:eastAsiaTheme="majorEastAsia" w:hAnsiTheme="majorEastAsia" w:hint="eastAsia"/>
                <w:kern w:val="0"/>
                <w:sz w:val="22"/>
              </w:rPr>
              <w:t>07-13</w:t>
            </w:r>
          </w:p>
        </w:tc>
        <w:tc>
          <w:tcPr>
            <w:tcW w:w="6369" w:type="dxa"/>
            <w:tcBorders>
              <w:top w:val="single" w:sz="4" w:space="0" w:color="auto"/>
              <w:left w:val="dashed" w:sz="4" w:space="0" w:color="auto"/>
              <w:bottom w:val="single" w:sz="4" w:space="0" w:color="auto"/>
              <w:right w:val="dashed" w:sz="4" w:space="0" w:color="auto"/>
            </w:tcBorders>
          </w:tcPr>
          <w:p w14:paraId="44010C1E" w14:textId="69D8A0A1"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 xml:space="preserve">農地転用許可制度の手引 </w:t>
            </w:r>
            <w:r w:rsidR="004213B3">
              <w:rPr>
                <w:rFonts w:asciiTheme="majorEastAsia" w:eastAsiaTheme="majorEastAsia" w:hAnsiTheme="majorEastAsia" w:hint="eastAsia"/>
                <w:sz w:val="22"/>
              </w:rPr>
              <w:t>新訂</w:t>
            </w:r>
            <w:r w:rsidRPr="00F86FB6">
              <w:rPr>
                <w:rFonts w:asciiTheme="majorEastAsia" w:eastAsiaTheme="majorEastAsia" w:hAnsiTheme="majorEastAsia" w:hint="eastAsia"/>
                <w:sz w:val="22"/>
              </w:rPr>
              <w:t xml:space="preserve">　</w:t>
            </w:r>
            <w:r w:rsidR="00D23B7E">
              <w:rPr>
                <w:rFonts w:asciiTheme="majorEastAsia" w:eastAsiaTheme="majorEastAsia" w:hAnsiTheme="majorEastAsia" w:hint="eastAsia"/>
                <w:sz w:val="22"/>
              </w:rPr>
              <w:t xml:space="preserve">　　　　　　　　　 </w:t>
            </w:r>
            <w:r w:rsidR="00D23B7E" w:rsidRPr="00D23B7E">
              <w:rPr>
                <w:rFonts w:asciiTheme="majorEastAsia" w:eastAsiaTheme="majorEastAsia" w:hAnsiTheme="majorEastAsia" w:cs="Times New Roman"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773AC212" w14:textId="191224E2"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1,</w:t>
            </w:r>
            <w:r w:rsidR="004213B3">
              <w:rPr>
                <w:rFonts w:ascii="ＭＳ ゴシック" w:eastAsia="ＭＳ ゴシック" w:hAnsi="ＭＳ ゴシック" w:hint="eastAsia"/>
                <w:sz w:val="22"/>
              </w:rPr>
              <w:t>430</w:t>
            </w:r>
            <w:r>
              <w:rPr>
                <w:rFonts w:ascii="ＭＳ ゴシック" w:eastAsia="ＭＳ ゴシック" w:hAnsi="ＭＳ ゴシック" w:hint="eastAsia"/>
                <w:sz w:val="22"/>
              </w:rPr>
              <w:t>円</w:t>
            </w:r>
          </w:p>
        </w:tc>
        <w:tc>
          <w:tcPr>
            <w:tcW w:w="1139" w:type="dxa"/>
            <w:tcBorders>
              <w:top w:val="single" w:sz="4" w:space="0" w:color="auto"/>
              <w:left w:val="dashed" w:sz="4" w:space="0" w:color="auto"/>
              <w:bottom w:val="single" w:sz="4" w:space="0" w:color="auto"/>
              <w:right w:val="single" w:sz="4" w:space="0" w:color="auto"/>
            </w:tcBorders>
          </w:tcPr>
          <w:p w14:paraId="24343150" w14:textId="0FA5D196"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1EE1917C" w14:textId="77777777" w:rsidTr="00FE0E8F">
        <w:trPr>
          <w:cantSplit/>
          <w:trHeight w:val="369"/>
        </w:trPr>
        <w:tc>
          <w:tcPr>
            <w:tcW w:w="462" w:type="dxa"/>
            <w:vMerge/>
            <w:tcBorders>
              <w:left w:val="single" w:sz="4" w:space="0" w:color="auto"/>
              <w:right w:val="single" w:sz="4" w:space="0" w:color="auto"/>
            </w:tcBorders>
            <w:vAlign w:val="center"/>
          </w:tcPr>
          <w:p w14:paraId="265D2F6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FEFA7AE" w14:textId="5194EF8D" w:rsidR="00AE61F1" w:rsidRPr="001B3367" w:rsidRDefault="00AE61F1"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w:t>
            </w:r>
            <w:r w:rsidR="00D23B7E">
              <w:rPr>
                <w:rFonts w:ascii="ＭＳ ゴシック" w:eastAsia="ＭＳ ゴシック" w:hAnsi="ＭＳ ゴシック" w:hint="eastAsia"/>
                <w:kern w:val="0"/>
                <w:sz w:val="22"/>
              </w:rPr>
              <w:t>7-14</w:t>
            </w:r>
          </w:p>
        </w:tc>
        <w:tc>
          <w:tcPr>
            <w:tcW w:w="6369" w:type="dxa"/>
            <w:tcBorders>
              <w:top w:val="single" w:sz="4" w:space="0" w:color="auto"/>
              <w:left w:val="dashed" w:sz="4" w:space="0" w:color="auto"/>
              <w:bottom w:val="single" w:sz="4" w:space="0" w:color="auto"/>
              <w:right w:val="dashed" w:sz="4" w:space="0" w:color="auto"/>
            </w:tcBorders>
          </w:tcPr>
          <w:p w14:paraId="0800A4D4" w14:textId="5ECC23B9" w:rsidR="00AE61F1" w:rsidRPr="003234A9" w:rsidRDefault="00AE61F1" w:rsidP="00AE61F1">
            <w:pPr>
              <w:rPr>
                <w:rFonts w:ascii="ＭＳ ゴシック" w:eastAsia="ＭＳ ゴシック" w:hAnsi="ＭＳ ゴシック"/>
                <w:sz w:val="22"/>
              </w:rPr>
            </w:pPr>
            <w:r w:rsidRPr="00F86FB6">
              <w:rPr>
                <w:rFonts w:ascii="ＭＳ ゴシック" w:eastAsia="ＭＳ ゴシック" w:hAnsi="ＭＳ ゴシック" w:hint="eastAsia"/>
                <w:sz w:val="22"/>
              </w:rPr>
              <w:t xml:space="preserve">農地転用許可制度マニュアル </w:t>
            </w:r>
            <w:r w:rsidR="004213B3">
              <w:rPr>
                <w:rFonts w:ascii="ＭＳ ゴシック" w:eastAsia="ＭＳ ゴシック" w:hAnsi="ＭＳ ゴシック" w:hint="eastAsia"/>
                <w:sz w:val="22"/>
              </w:rPr>
              <w:t>新訂</w:t>
            </w:r>
            <w:r w:rsidR="00D23B7E">
              <w:rPr>
                <w:rFonts w:ascii="ＭＳ ゴシック" w:eastAsia="ＭＳ ゴシック" w:hAnsi="ＭＳ ゴシック" w:hint="eastAsia"/>
                <w:sz w:val="22"/>
              </w:rPr>
              <w:t xml:space="preserve">　　　　　　　　 </w:t>
            </w:r>
            <w:r w:rsidR="00D23B7E" w:rsidRPr="00D23B7E">
              <w:rPr>
                <w:rFonts w:asciiTheme="majorEastAsia" w:eastAsiaTheme="majorEastAsia" w:hAnsiTheme="majorEastAsia" w:cs="Times New Roman"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1BC0164F" w14:textId="52D27E1E"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213B3">
              <w:rPr>
                <w:rFonts w:ascii="ＭＳ ゴシック" w:eastAsia="ＭＳ ゴシック" w:hAnsi="ＭＳ ゴシック" w:hint="eastAsia"/>
                <w:sz w:val="22"/>
              </w:rPr>
              <w:t>660</w:t>
            </w:r>
            <w:r>
              <w:rPr>
                <w:rFonts w:ascii="ＭＳ ゴシック" w:eastAsia="ＭＳ ゴシック" w:hAnsi="ＭＳ ゴシック" w:hint="eastAsia"/>
                <w:sz w:val="22"/>
              </w:rPr>
              <w:t>円</w:t>
            </w:r>
          </w:p>
        </w:tc>
        <w:tc>
          <w:tcPr>
            <w:tcW w:w="1139" w:type="dxa"/>
            <w:tcBorders>
              <w:top w:val="single" w:sz="4" w:space="0" w:color="auto"/>
              <w:left w:val="dashed" w:sz="4" w:space="0" w:color="auto"/>
              <w:bottom w:val="single" w:sz="4" w:space="0" w:color="auto"/>
              <w:right w:val="single" w:sz="4" w:space="0" w:color="auto"/>
            </w:tcBorders>
          </w:tcPr>
          <w:p w14:paraId="33249E81" w14:textId="0DF003B9"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D23B7E" w14:paraId="2EC6D688" w14:textId="77777777" w:rsidTr="00FE0E8F">
        <w:trPr>
          <w:cantSplit/>
          <w:trHeight w:val="369"/>
        </w:trPr>
        <w:tc>
          <w:tcPr>
            <w:tcW w:w="462" w:type="dxa"/>
            <w:vMerge/>
            <w:tcBorders>
              <w:left w:val="single" w:sz="4" w:space="0" w:color="auto"/>
              <w:right w:val="single" w:sz="4" w:space="0" w:color="auto"/>
            </w:tcBorders>
            <w:vAlign w:val="center"/>
          </w:tcPr>
          <w:p w14:paraId="081703C4" w14:textId="77777777" w:rsidR="00D23B7E" w:rsidRDefault="00D23B7E" w:rsidP="00D23B7E">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5F82FF8" w14:textId="0001EA46" w:rsidR="00D23B7E" w:rsidRPr="00F86FB6" w:rsidRDefault="00D23B7E" w:rsidP="00D23B7E">
            <w:pPr>
              <w:rPr>
                <w:rFonts w:ascii="ＭＳ ゴシック" w:eastAsia="ＭＳ ゴシック" w:hAnsi="ＭＳ ゴシック"/>
                <w:kern w:val="0"/>
                <w:sz w:val="22"/>
              </w:rPr>
            </w:pPr>
            <w:r w:rsidRPr="00F86FB6">
              <w:rPr>
                <w:rFonts w:ascii="ＭＳ ゴシック" w:eastAsia="ＭＳ ゴシック" w:hAnsi="ＭＳ ゴシック"/>
                <w:kern w:val="0"/>
                <w:sz w:val="22"/>
              </w:rPr>
              <w:t>R0</w:t>
            </w:r>
            <w:r>
              <w:rPr>
                <w:rFonts w:ascii="ＭＳ ゴシック" w:eastAsia="ＭＳ ゴシック" w:hAnsi="ＭＳ ゴシック" w:hint="eastAsia"/>
                <w:kern w:val="0"/>
                <w:sz w:val="22"/>
              </w:rPr>
              <w:t>7</w:t>
            </w:r>
            <w:r w:rsidRPr="00F86FB6">
              <w:rPr>
                <w:rFonts w:ascii="ＭＳ ゴシック" w:eastAsia="ＭＳ ゴシック" w:hAnsi="ＭＳ ゴシック"/>
                <w:kern w:val="0"/>
                <w:sz w:val="22"/>
              </w:rPr>
              <w:t>-</w:t>
            </w:r>
            <w:r>
              <w:rPr>
                <w:rFonts w:ascii="ＭＳ ゴシック" w:eastAsia="ＭＳ ゴシック" w:hAnsi="ＭＳ ゴシック" w:hint="eastAsia"/>
                <w:kern w:val="0"/>
                <w:sz w:val="22"/>
              </w:rPr>
              <w:t>16</w:t>
            </w:r>
          </w:p>
        </w:tc>
        <w:tc>
          <w:tcPr>
            <w:tcW w:w="6369" w:type="dxa"/>
            <w:tcBorders>
              <w:top w:val="single" w:sz="4" w:space="0" w:color="auto"/>
              <w:left w:val="dashed" w:sz="4" w:space="0" w:color="auto"/>
              <w:bottom w:val="single" w:sz="4" w:space="0" w:color="auto"/>
              <w:right w:val="dashed" w:sz="4" w:space="0" w:color="auto"/>
            </w:tcBorders>
          </w:tcPr>
          <w:p w14:paraId="4D553F05" w14:textId="699A4E5A" w:rsidR="00D23B7E" w:rsidRPr="00F86FB6" w:rsidRDefault="00D23B7E" w:rsidP="00D23B7E">
            <w:pPr>
              <w:rPr>
                <w:rFonts w:ascii="ＭＳ ゴシック" w:eastAsia="ＭＳ ゴシック" w:hAnsi="ＭＳ ゴシック"/>
                <w:sz w:val="22"/>
              </w:rPr>
            </w:pPr>
            <w:r w:rsidRPr="00F86FB6">
              <w:rPr>
                <w:rFonts w:ascii="ＭＳ ゴシック" w:eastAsia="ＭＳ ゴシック" w:hAnsi="ＭＳ ゴシック" w:hint="eastAsia"/>
                <w:sz w:val="22"/>
              </w:rPr>
              <w:t>農業振興地域制度のあらまし【小冊子】</w:t>
            </w:r>
            <w:r>
              <w:rPr>
                <w:rFonts w:ascii="ＭＳ ゴシック" w:eastAsia="ＭＳ ゴシック" w:hAnsi="ＭＳ ゴシック" w:hint="eastAsia"/>
                <w:sz w:val="22"/>
              </w:rPr>
              <w:t xml:space="preserve">　　　  　　</w:t>
            </w:r>
            <w:r w:rsidRPr="00D23B7E">
              <w:rPr>
                <w:rFonts w:asciiTheme="majorEastAsia" w:eastAsiaTheme="majorEastAsia" w:hAnsiTheme="majorEastAsia" w:cs="Times New Roman"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5A5F7B75" w14:textId="5A8744F7" w:rsidR="00D23B7E" w:rsidRDefault="00D23B7E" w:rsidP="00D23B7E">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286円</w:t>
            </w:r>
          </w:p>
        </w:tc>
        <w:tc>
          <w:tcPr>
            <w:tcW w:w="1139" w:type="dxa"/>
            <w:tcBorders>
              <w:top w:val="single" w:sz="4" w:space="0" w:color="auto"/>
              <w:left w:val="dashed" w:sz="4" w:space="0" w:color="auto"/>
              <w:bottom w:val="single" w:sz="4" w:space="0" w:color="auto"/>
              <w:right w:val="single" w:sz="4" w:space="0" w:color="auto"/>
            </w:tcBorders>
          </w:tcPr>
          <w:p w14:paraId="1C100CC6" w14:textId="30E9A41C" w:rsidR="00D23B7E" w:rsidRDefault="00D23B7E" w:rsidP="00D23B7E">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部</w:t>
            </w:r>
          </w:p>
        </w:tc>
      </w:tr>
      <w:tr w:rsidR="00D23B7E" w14:paraId="7DB4872E" w14:textId="77777777" w:rsidTr="00FE0E8F">
        <w:trPr>
          <w:cantSplit/>
          <w:trHeight w:val="369"/>
        </w:trPr>
        <w:tc>
          <w:tcPr>
            <w:tcW w:w="462" w:type="dxa"/>
            <w:vMerge/>
            <w:tcBorders>
              <w:left w:val="single" w:sz="4" w:space="0" w:color="auto"/>
              <w:right w:val="single" w:sz="4" w:space="0" w:color="auto"/>
            </w:tcBorders>
            <w:vAlign w:val="center"/>
          </w:tcPr>
          <w:p w14:paraId="4E96F49F" w14:textId="77777777" w:rsidR="00D23B7E" w:rsidRDefault="00D23B7E" w:rsidP="00D23B7E">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103368E8" w14:textId="5AC6118A" w:rsidR="00D23B7E" w:rsidRPr="001B3367" w:rsidRDefault="00D23B7E" w:rsidP="00D23B7E">
            <w:pPr>
              <w:rPr>
                <w:rFonts w:ascii="ＭＳ ゴシック" w:eastAsia="ＭＳ ゴシック" w:hAnsi="ＭＳ ゴシック"/>
                <w:kern w:val="0"/>
                <w:sz w:val="22"/>
              </w:rPr>
            </w:pPr>
            <w:r w:rsidRPr="00236029">
              <w:rPr>
                <w:rFonts w:asciiTheme="majorEastAsia" w:eastAsiaTheme="majorEastAsia" w:hAnsiTheme="majorEastAsia" w:hint="eastAsia"/>
                <w:bCs/>
                <w:color w:val="000000" w:themeColor="text1"/>
                <w:kern w:val="0"/>
                <w:sz w:val="24"/>
                <w:szCs w:val="24"/>
              </w:rPr>
              <w:t>R06-28</w:t>
            </w:r>
          </w:p>
        </w:tc>
        <w:tc>
          <w:tcPr>
            <w:tcW w:w="6369" w:type="dxa"/>
            <w:tcBorders>
              <w:top w:val="single" w:sz="4" w:space="0" w:color="auto"/>
              <w:left w:val="dashed" w:sz="4" w:space="0" w:color="auto"/>
              <w:bottom w:val="single" w:sz="4" w:space="0" w:color="auto"/>
              <w:right w:val="dashed" w:sz="4" w:space="0" w:color="auto"/>
            </w:tcBorders>
          </w:tcPr>
          <w:p w14:paraId="1F4C4A66" w14:textId="627166BF" w:rsidR="00D23B7E" w:rsidRPr="003234A9" w:rsidRDefault="00D23B7E" w:rsidP="00D23B7E">
            <w:pPr>
              <w:rPr>
                <w:rFonts w:ascii="ＭＳ ゴシック" w:eastAsia="ＭＳ ゴシック" w:hAnsi="ＭＳ ゴシック"/>
                <w:sz w:val="22"/>
              </w:rPr>
            </w:pPr>
            <w:r w:rsidRPr="00D23B7E">
              <w:rPr>
                <w:rFonts w:ascii="ＭＳ ゴシック" w:eastAsia="ＭＳ ゴシック" w:hAnsi="ＭＳ ゴシック" w:hint="eastAsia"/>
                <w:sz w:val="22"/>
              </w:rPr>
              <w:t>農業委員のための和解の仲介の手引　新訂</w:t>
            </w:r>
          </w:p>
        </w:tc>
        <w:tc>
          <w:tcPr>
            <w:tcW w:w="1134" w:type="dxa"/>
            <w:tcBorders>
              <w:top w:val="single" w:sz="4" w:space="0" w:color="auto"/>
              <w:left w:val="dashed" w:sz="4" w:space="0" w:color="auto"/>
              <w:bottom w:val="single" w:sz="4" w:space="0" w:color="auto"/>
              <w:right w:val="dashed" w:sz="4" w:space="0" w:color="auto"/>
            </w:tcBorders>
          </w:tcPr>
          <w:p w14:paraId="4CCEF4C9" w14:textId="00F37931" w:rsidR="00D23B7E" w:rsidRPr="001B3367" w:rsidRDefault="00D23B7E" w:rsidP="00D23B7E">
            <w:pPr>
              <w:ind w:leftChars="-43" w:hangingChars="41" w:hanging="90"/>
              <w:jc w:val="right"/>
              <w:rPr>
                <w:rFonts w:ascii="ＭＳ ゴシック" w:eastAsia="ＭＳ ゴシック" w:hAnsi="ＭＳ ゴシック"/>
                <w:sz w:val="22"/>
              </w:rPr>
            </w:pPr>
            <w:r>
              <w:rPr>
                <w:rFonts w:ascii="ＭＳ ゴシック" w:eastAsia="ＭＳ ゴシック" w:hAnsi="ＭＳ ゴシック" w:hint="eastAsia"/>
                <w:sz w:val="22"/>
              </w:rPr>
              <w:t>4,400円</w:t>
            </w:r>
          </w:p>
        </w:tc>
        <w:tc>
          <w:tcPr>
            <w:tcW w:w="1139" w:type="dxa"/>
            <w:tcBorders>
              <w:top w:val="single" w:sz="4" w:space="0" w:color="auto"/>
              <w:left w:val="dashed" w:sz="4" w:space="0" w:color="auto"/>
              <w:bottom w:val="single" w:sz="4" w:space="0" w:color="auto"/>
              <w:right w:val="single" w:sz="4" w:space="0" w:color="auto"/>
            </w:tcBorders>
          </w:tcPr>
          <w:p w14:paraId="3A9192AB" w14:textId="4BCB9A16" w:rsidR="00D23B7E" w:rsidRPr="001B3367" w:rsidRDefault="00D23B7E" w:rsidP="00D23B7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D23B7E" w14:paraId="7F427990" w14:textId="77777777" w:rsidTr="00BA590A">
        <w:trPr>
          <w:cantSplit/>
          <w:trHeight w:val="70"/>
        </w:trPr>
        <w:tc>
          <w:tcPr>
            <w:tcW w:w="10065" w:type="dxa"/>
            <w:gridSpan w:val="5"/>
            <w:tcBorders>
              <w:top w:val="single" w:sz="4" w:space="0" w:color="auto"/>
              <w:left w:val="single" w:sz="4" w:space="0" w:color="auto"/>
              <w:bottom w:val="single" w:sz="4" w:space="0" w:color="auto"/>
              <w:right w:val="single" w:sz="4" w:space="0" w:color="auto"/>
            </w:tcBorders>
          </w:tcPr>
          <w:p w14:paraId="2385F8EE" w14:textId="77777777" w:rsidR="00D23B7E" w:rsidRDefault="00D23B7E" w:rsidP="00D23B7E">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65AB7F60" w14:textId="77777777" w:rsidR="00D23B7E" w:rsidRDefault="00D23B7E" w:rsidP="00D23B7E">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bl>
    <w:bookmarkEnd w:id="7"/>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BCA8A79" w14:textId="77777777" w:rsidR="004D004D" w:rsidRPr="007071A1" w:rsidRDefault="004D004D" w:rsidP="004D004D">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591344D6" w14:textId="45D79213" w:rsidR="007071A1" w:rsidRDefault="002A64DB" w:rsidP="002A64DB">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8" w:name="_Hlk130391027"/>
      <w:r>
        <w:rPr>
          <w:rFonts w:ascii="HG丸ｺﾞｼｯｸM-PRO" w:eastAsia="HG丸ｺﾞｼｯｸM-PRO" w:hAnsi="HG丸ｺﾞｼｯｸM-PRO" w:hint="eastAsia"/>
        </w:rPr>
        <w:t>●●</w:t>
      </w:r>
      <w:bookmarkEnd w:id="8"/>
    </w:p>
    <w:p w14:paraId="0CF033E4" w14:textId="77777777" w:rsidR="00A92E2E" w:rsidRPr="00EA33B8" w:rsidRDefault="00A92E2E" w:rsidP="002A64DB">
      <w:pPr>
        <w:spacing w:line="60" w:lineRule="auto"/>
        <w:ind w:rightChars="-98" w:right="-206"/>
        <w:rPr>
          <w:rFonts w:ascii="HG丸ｺﾞｼｯｸM-PRO" w:eastAsia="HG丸ｺﾞｼｯｸM-PRO" w:hAnsi="HG丸ｺﾞｼｯｸM-PRO"/>
        </w:rPr>
      </w:pPr>
    </w:p>
    <w:p w14:paraId="1D383126" w14:textId="77777777" w:rsidR="00A02659" w:rsidRPr="00D34712" w:rsidRDefault="00A02659" w:rsidP="00A02659">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A02659">
        <w:rPr>
          <w:rFonts w:ascii="ＭＳ ゴシック" w:eastAsia="ＭＳ ゴシック" w:hint="eastAsia"/>
          <w:w w:val="87"/>
          <w:kern w:val="0"/>
          <w:sz w:val="24"/>
          <w:szCs w:val="24"/>
          <w:fitText w:val="3150" w:id="-693991936"/>
        </w:rPr>
        <w:t>全国農業委員会ネットワーク機</w:t>
      </w:r>
      <w:r w:rsidRPr="00A02659">
        <w:rPr>
          <w:rFonts w:ascii="ＭＳ ゴシック" w:eastAsia="ＭＳ ゴシック" w:hint="eastAsia"/>
          <w:spacing w:val="14"/>
          <w:w w:val="87"/>
          <w:kern w:val="0"/>
          <w:sz w:val="24"/>
          <w:szCs w:val="24"/>
          <w:fitText w:val="3150" w:id="-693991936"/>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A02659">
        <w:rPr>
          <w:rFonts w:ascii="ＭＳ ゴシック" w:eastAsia="ＭＳ ゴシック" w:hint="eastAsia"/>
          <w:w w:val="88"/>
          <w:kern w:val="0"/>
          <w:sz w:val="24"/>
          <w:szCs w:val="24"/>
          <w:fitText w:val="4725" w:id="-693991935"/>
        </w:rPr>
        <w:t>東京都千代田区二番町9-8 中央労働基準協会ビ</w:t>
      </w:r>
      <w:r w:rsidRPr="00A02659">
        <w:rPr>
          <w:rFonts w:ascii="ＭＳ ゴシック" w:eastAsia="ＭＳ ゴシック" w:hint="eastAsia"/>
          <w:spacing w:val="30"/>
          <w:w w:val="88"/>
          <w:kern w:val="0"/>
          <w:sz w:val="24"/>
          <w:szCs w:val="24"/>
          <w:fitText w:val="4725" w:id="-693991935"/>
        </w:rPr>
        <w:t>ル</w:t>
      </w:r>
    </w:p>
    <w:p w14:paraId="0FC22D90" w14:textId="77777777" w:rsidR="00A02659" w:rsidRPr="004C77D3" w:rsidRDefault="00A02659" w:rsidP="00A02659">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A02659">
        <w:rPr>
          <w:rFonts w:ascii="ＭＳ ゴシック" w:eastAsia="ＭＳ ゴシック" w:hint="eastAsia"/>
          <w:w w:val="93"/>
          <w:kern w:val="0"/>
          <w:sz w:val="24"/>
          <w:szCs w:val="24"/>
          <w:fitText w:val="3150" w:id="-693991934"/>
          <w:lang w:eastAsia="zh-CN"/>
        </w:rPr>
        <w:t>一般社団法人</w:t>
      </w:r>
      <w:r w:rsidRPr="00A02659">
        <w:rPr>
          <w:rFonts w:ascii="ＭＳ ゴシック" w:eastAsia="ＭＳ ゴシック" w:hint="eastAsia"/>
          <w:w w:val="93"/>
          <w:kern w:val="0"/>
          <w:sz w:val="24"/>
          <w:szCs w:val="24"/>
          <w:fitText w:val="3150" w:id="-693991934"/>
        </w:rPr>
        <w:t xml:space="preserve">　</w:t>
      </w:r>
      <w:r w:rsidRPr="00A02659">
        <w:rPr>
          <w:rFonts w:ascii="ＭＳ ゴシック" w:eastAsia="ＭＳ ゴシック" w:hint="eastAsia"/>
          <w:w w:val="93"/>
          <w:kern w:val="0"/>
          <w:sz w:val="24"/>
          <w:szCs w:val="24"/>
          <w:fitText w:val="3150" w:id="-693991934"/>
          <w:lang w:eastAsia="zh-CN"/>
        </w:rPr>
        <w:t>全国農業会議</w:t>
      </w:r>
      <w:r w:rsidRPr="00A02659">
        <w:rPr>
          <w:rFonts w:ascii="ＭＳ ゴシック" w:eastAsia="ＭＳ ゴシック" w:hint="eastAsia"/>
          <w:spacing w:val="13"/>
          <w:w w:val="93"/>
          <w:kern w:val="0"/>
          <w:sz w:val="24"/>
          <w:szCs w:val="24"/>
          <w:fitText w:val="3150" w:id="-693991934"/>
          <w:lang w:eastAsia="zh-CN"/>
        </w:rPr>
        <w:t>所</w:t>
      </w:r>
      <w:r w:rsidRPr="00D34712">
        <w:rPr>
          <w:rFonts w:ascii="ＭＳ ゴシック" w:eastAsia="ＭＳ ゴシック" w:hint="eastAsia"/>
          <w:kern w:val="0"/>
          <w:sz w:val="24"/>
          <w:szCs w:val="24"/>
        </w:rPr>
        <w:t xml:space="preserve">            </w:t>
      </w:r>
      <w:r w:rsidRPr="00757BDC">
        <w:rPr>
          <w:rFonts w:ascii="ＭＳ ゴシック" w:eastAsia="ＭＳ ゴシック" w:hint="eastAsia"/>
          <w:spacing w:val="1"/>
          <w:w w:val="85"/>
          <w:kern w:val="0"/>
          <w:sz w:val="24"/>
          <w:szCs w:val="24"/>
          <w:fitText w:val="4725" w:id="-693991933"/>
        </w:rPr>
        <w:t>TEL 03-6910-1131  https://www.nca.or.jp/tosho</w:t>
      </w:r>
      <w:r w:rsidRPr="00757BDC">
        <w:rPr>
          <w:rFonts w:ascii="ＭＳ ゴシック" w:eastAsia="ＭＳ ゴシック" w:hint="eastAsia"/>
          <w:spacing w:val="20"/>
          <w:w w:val="85"/>
          <w:kern w:val="0"/>
          <w:sz w:val="24"/>
          <w:szCs w:val="24"/>
          <w:fitText w:val="4725" w:id="-693991933"/>
        </w:rPr>
        <w:t>/</w:t>
      </w:r>
    </w:p>
    <w:sectPr w:rsidR="00A02659" w:rsidRPr="004C77D3" w:rsidSect="00F13239">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016D"/>
    <w:rsid w:val="00023BE9"/>
    <w:rsid w:val="00025388"/>
    <w:rsid w:val="000258BC"/>
    <w:rsid w:val="00027927"/>
    <w:rsid w:val="00030ABC"/>
    <w:rsid w:val="00030DBA"/>
    <w:rsid w:val="000315EF"/>
    <w:rsid w:val="0004042A"/>
    <w:rsid w:val="000414F5"/>
    <w:rsid w:val="00041CDC"/>
    <w:rsid w:val="00042C88"/>
    <w:rsid w:val="000436B3"/>
    <w:rsid w:val="000436C5"/>
    <w:rsid w:val="0004387D"/>
    <w:rsid w:val="0004393F"/>
    <w:rsid w:val="00043F6D"/>
    <w:rsid w:val="00047111"/>
    <w:rsid w:val="00047C1B"/>
    <w:rsid w:val="00050BEA"/>
    <w:rsid w:val="000516B1"/>
    <w:rsid w:val="00052FA8"/>
    <w:rsid w:val="00056C5F"/>
    <w:rsid w:val="00061237"/>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0CB"/>
    <w:rsid w:val="00094D66"/>
    <w:rsid w:val="000950D1"/>
    <w:rsid w:val="00096CDF"/>
    <w:rsid w:val="000A1EC0"/>
    <w:rsid w:val="000A2027"/>
    <w:rsid w:val="000A24AB"/>
    <w:rsid w:val="000A4FDA"/>
    <w:rsid w:val="000A7943"/>
    <w:rsid w:val="000B01FC"/>
    <w:rsid w:val="000B1961"/>
    <w:rsid w:val="000B1D90"/>
    <w:rsid w:val="000B2298"/>
    <w:rsid w:val="000B2D6A"/>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17D4"/>
    <w:rsid w:val="00103091"/>
    <w:rsid w:val="001032F5"/>
    <w:rsid w:val="0010368F"/>
    <w:rsid w:val="00107720"/>
    <w:rsid w:val="00107B55"/>
    <w:rsid w:val="0011209C"/>
    <w:rsid w:val="001142D6"/>
    <w:rsid w:val="001144C7"/>
    <w:rsid w:val="00115104"/>
    <w:rsid w:val="00116006"/>
    <w:rsid w:val="0011728E"/>
    <w:rsid w:val="0012069D"/>
    <w:rsid w:val="001207F3"/>
    <w:rsid w:val="0012176D"/>
    <w:rsid w:val="00121B79"/>
    <w:rsid w:val="00124AD1"/>
    <w:rsid w:val="00124DF6"/>
    <w:rsid w:val="00126B7D"/>
    <w:rsid w:val="00130302"/>
    <w:rsid w:val="001324AE"/>
    <w:rsid w:val="00134F9B"/>
    <w:rsid w:val="0013679C"/>
    <w:rsid w:val="00136BB6"/>
    <w:rsid w:val="00137415"/>
    <w:rsid w:val="001416DE"/>
    <w:rsid w:val="00141923"/>
    <w:rsid w:val="00141CB6"/>
    <w:rsid w:val="00142833"/>
    <w:rsid w:val="0014497D"/>
    <w:rsid w:val="00144B14"/>
    <w:rsid w:val="001468AF"/>
    <w:rsid w:val="00150CAD"/>
    <w:rsid w:val="00151234"/>
    <w:rsid w:val="001516B3"/>
    <w:rsid w:val="001528CF"/>
    <w:rsid w:val="00153502"/>
    <w:rsid w:val="0015369F"/>
    <w:rsid w:val="00155392"/>
    <w:rsid w:val="0015555A"/>
    <w:rsid w:val="001568F9"/>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501F"/>
    <w:rsid w:val="0019758F"/>
    <w:rsid w:val="001A12A9"/>
    <w:rsid w:val="001A20E5"/>
    <w:rsid w:val="001A28C7"/>
    <w:rsid w:val="001A325B"/>
    <w:rsid w:val="001A48EC"/>
    <w:rsid w:val="001A63B8"/>
    <w:rsid w:val="001A7A80"/>
    <w:rsid w:val="001A7FD1"/>
    <w:rsid w:val="001B1178"/>
    <w:rsid w:val="001B2429"/>
    <w:rsid w:val="001B25BE"/>
    <w:rsid w:val="001B3367"/>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06A7D"/>
    <w:rsid w:val="00211CCE"/>
    <w:rsid w:val="002125DD"/>
    <w:rsid w:val="00212E12"/>
    <w:rsid w:val="002130D1"/>
    <w:rsid w:val="00214DB8"/>
    <w:rsid w:val="00215223"/>
    <w:rsid w:val="00215555"/>
    <w:rsid w:val="0021597A"/>
    <w:rsid w:val="0021639F"/>
    <w:rsid w:val="00216BD7"/>
    <w:rsid w:val="00217BD6"/>
    <w:rsid w:val="00226F28"/>
    <w:rsid w:val="00231A57"/>
    <w:rsid w:val="0023275D"/>
    <w:rsid w:val="00232838"/>
    <w:rsid w:val="00234270"/>
    <w:rsid w:val="0023507C"/>
    <w:rsid w:val="00237ED6"/>
    <w:rsid w:val="00241162"/>
    <w:rsid w:val="0024360E"/>
    <w:rsid w:val="0024515E"/>
    <w:rsid w:val="00245266"/>
    <w:rsid w:val="00250BC5"/>
    <w:rsid w:val="00251D56"/>
    <w:rsid w:val="00251DC0"/>
    <w:rsid w:val="002522C8"/>
    <w:rsid w:val="00252459"/>
    <w:rsid w:val="002531FE"/>
    <w:rsid w:val="0025642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00C0"/>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8CA"/>
    <w:rsid w:val="003279BB"/>
    <w:rsid w:val="00327CC2"/>
    <w:rsid w:val="00330610"/>
    <w:rsid w:val="003319E4"/>
    <w:rsid w:val="00331B59"/>
    <w:rsid w:val="00332531"/>
    <w:rsid w:val="00332B81"/>
    <w:rsid w:val="00334E9B"/>
    <w:rsid w:val="003373C0"/>
    <w:rsid w:val="003442E6"/>
    <w:rsid w:val="00344649"/>
    <w:rsid w:val="00345A1C"/>
    <w:rsid w:val="003460E7"/>
    <w:rsid w:val="003467F1"/>
    <w:rsid w:val="003474BD"/>
    <w:rsid w:val="0035179E"/>
    <w:rsid w:val="00351C1B"/>
    <w:rsid w:val="00354AF7"/>
    <w:rsid w:val="00354DFD"/>
    <w:rsid w:val="003553D7"/>
    <w:rsid w:val="0035597C"/>
    <w:rsid w:val="003601D3"/>
    <w:rsid w:val="00360ECD"/>
    <w:rsid w:val="00363955"/>
    <w:rsid w:val="00363D88"/>
    <w:rsid w:val="003658FF"/>
    <w:rsid w:val="00365B61"/>
    <w:rsid w:val="00366761"/>
    <w:rsid w:val="00366AA7"/>
    <w:rsid w:val="003712A4"/>
    <w:rsid w:val="003732B2"/>
    <w:rsid w:val="003749C1"/>
    <w:rsid w:val="00380251"/>
    <w:rsid w:val="00380E91"/>
    <w:rsid w:val="00382A23"/>
    <w:rsid w:val="00383D40"/>
    <w:rsid w:val="00383E86"/>
    <w:rsid w:val="00384940"/>
    <w:rsid w:val="00384DAB"/>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A5392"/>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5531"/>
    <w:rsid w:val="003F6D8B"/>
    <w:rsid w:val="003F7EE3"/>
    <w:rsid w:val="0040212E"/>
    <w:rsid w:val="00405A21"/>
    <w:rsid w:val="00407DE7"/>
    <w:rsid w:val="004122E1"/>
    <w:rsid w:val="004127BE"/>
    <w:rsid w:val="00412D01"/>
    <w:rsid w:val="004136BE"/>
    <w:rsid w:val="00414021"/>
    <w:rsid w:val="00414B21"/>
    <w:rsid w:val="004158B4"/>
    <w:rsid w:val="0041727F"/>
    <w:rsid w:val="004210C2"/>
    <w:rsid w:val="0042134C"/>
    <w:rsid w:val="004213B3"/>
    <w:rsid w:val="00422359"/>
    <w:rsid w:val="004251EA"/>
    <w:rsid w:val="004254A2"/>
    <w:rsid w:val="00425A89"/>
    <w:rsid w:val="00427F73"/>
    <w:rsid w:val="00435067"/>
    <w:rsid w:val="00437DC1"/>
    <w:rsid w:val="00440E65"/>
    <w:rsid w:val="004412E9"/>
    <w:rsid w:val="00445CC0"/>
    <w:rsid w:val="00447019"/>
    <w:rsid w:val="0044721D"/>
    <w:rsid w:val="00451CD7"/>
    <w:rsid w:val="00452959"/>
    <w:rsid w:val="004546B4"/>
    <w:rsid w:val="00454B01"/>
    <w:rsid w:val="00455CAA"/>
    <w:rsid w:val="004608BD"/>
    <w:rsid w:val="00461FD8"/>
    <w:rsid w:val="00462C49"/>
    <w:rsid w:val="00463D9A"/>
    <w:rsid w:val="00464799"/>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500"/>
    <w:rsid w:val="004B7AB0"/>
    <w:rsid w:val="004B7D32"/>
    <w:rsid w:val="004C336F"/>
    <w:rsid w:val="004C396F"/>
    <w:rsid w:val="004C6D4E"/>
    <w:rsid w:val="004C7435"/>
    <w:rsid w:val="004C77D3"/>
    <w:rsid w:val="004D004D"/>
    <w:rsid w:val="004D0549"/>
    <w:rsid w:val="004D078E"/>
    <w:rsid w:val="004D0BEF"/>
    <w:rsid w:val="004D18B1"/>
    <w:rsid w:val="004D1B86"/>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0531"/>
    <w:rsid w:val="005161E4"/>
    <w:rsid w:val="00517984"/>
    <w:rsid w:val="00523603"/>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9C3"/>
    <w:rsid w:val="00561CDC"/>
    <w:rsid w:val="00562205"/>
    <w:rsid w:val="005625CC"/>
    <w:rsid w:val="00564507"/>
    <w:rsid w:val="00566710"/>
    <w:rsid w:val="005718B5"/>
    <w:rsid w:val="00571ECF"/>
    <w:rsid w:val="005744CC"/>
    <w:rsid w:val="005764AE"/>
    <w:rsid w:val="0058115D"/>
    <w:rsid w:val="0058181B"/>
    <w:rsid w:val="00582BCE"/>
    <w:rsid w:val="00585430"/>
    <w:rsid w:val="00585602"/>
    <w:rsid w:val="005856E8"/>
    <w:rsid w:val="00585E7D"/>
    <w:rsid w:val="00586321"/>
    <w:rsid w:val="00596308"/>
    <w:rsid w:val="00596878"/>
    <w:rsid w:val="00597674"/>
    <w:rsid w:val="005A0594"/>
    <w:rsid w:val="005A120C"/>
    <w:rsid w:val="005A2B72"/>
    <w:rsid w:val="005A5C9E"/>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5DC6"/>
    <w:rsid w:val="00606BEB"/>
    <w:rsid w:val="00612495"/>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47E72"/>
    <w:rsid w:val="006508C0"/>
    <w:rsid w:val="006523BC"/>
    <w:rsid w:val="00652D9B"/>
    <w:rsid w:val="00652F21"/>
    <w:rsid w:val="00656D54"/>
    <w:rsid w:val="00657758"/>
    <w:rsid w:val="0066164A"/>
    <w:rsid w:val="0066421A"/>
    <w:rsid w:val="00664BAC"/>
    <w:rsid w:val="006653BF"/>
    <w:rsid w:val="006662CB"/>
    <w:rsid w:val="006668EF"/>
    <w:rsid w:val="00671306"/>
    <w:rsid w:val="006733E8"/>
    <w:rsid w:val="006735F2"/>
    <w:rsid w:val="006736C3"/>
    <w:rsid w:val="00677B3A"/>
    <w:rsid w:val="00681380"/>
    <w:rsid w:val="006823D6"/>
    <w:rsid w:val="00683741"/>
    <w:rsid w:val="00683E17"/>
    <w:rsid w:val="00685405"/>
    <w:rsid w:val="00685C0C"/>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5B90"/>
    <w:rsid w:val="006B6402"/>
    <w:rsid w:val="006C2F6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95B"/>
    <w:rsid w:val="00750F37"/>
    <w:rsid w:val="00752A4D"/>
    <w:rsid w:val="00753696"/>
    <w:rsid w:val="00755EAB"/>
    <w:rsid w:val="00757BDC"/>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2CFE"/>
    <w:rsid w:val="007835DA"/>
    <w:rsid w:val="00784434"/>
    <w:rsid w:val="00784DFF"/>
    <w:rsid w:val="00787D93"/>
    <w:rsid w:val="0079402C"/>
    <w:rsid w:val="007956B1"/>
    <w:rsid w:val="007962A4"/>
    <w:rsid w:val="00796F1E"/>
    <w:rsid w:val="00797360"/>
    <w:rsid w:val="00797601"/>
    <w:rsid w:val="00797661"/>
    <w:rsid w:val="0079768E"/>
    <w:rsid w:val="00797DD8"/>
    <w:rsid w:val="007A00C3"/>
    <w:rsid w:val="007A40B0"/>
    <w:rsid w:val="007A4D6E"/>
    <w:rsid w:val="007A5201"/>
    <w:rsid w:val="007A6882"/>
    <w:rsid w:val="007A7EF5"/>
    <w:rsid w:val="007B3A80"/>
    <w:rsid w:val="007B5155"/>
    <w:rsid w:val="007B5D0A"/>
    <w:rsid w:val="007C100C"/>
    <w:rsid w:val="007C14E5"/>
    <w:rsid w:val="007C38C2"/>
    <w:rsid w:val="007C4195"/>
    <w:rsid w:val="007C581A"/>
    <w:rsid w:val="007C615F"/>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215A"/>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63CC"/>
    <w:rsid w:val="00866E1F"/>
    <w:rsid w:val="0087181A"/>
    <w:rsid w:val="00873805"/>
    <w:rsid w:val="0087547C"/>
    <w:rsid w:val="0087683D"/>
    <w:rsid w:val="00877CEC"/>
    <w:rsid w:val="008801FB"/>
    <w:rsid w:val="00881434"/>
    <w:rsid w:val="00881438"/>
    <w:rsid w:val="00881BBA"/>
    <w:rsid w:val="0088371F"/>
    <w:rsid w:val="008849FF"/>
    <w:rsid w:val="00885207"/>
    <w:rsid w:val="00885439"/>
    <w:rsid w:val="00885662"/>
    <w:rsid w:val="00885723"/>
    <w:rsid w:val="00887588"/>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B79B1"/>
    <w:rsid w:val="008C005F"/>
    <w:rsid w:val="008C4716"/>
    <w:rsid w:val="008C63E4"/>
    <w:rsid w:val="008C79F1"/>
    <w:rsid w:val="008C7F45"/>
    <w:rsid w:val="008D0C1C"/>
    <w:rsid w:val="008D2308"/>
    <w:rsid w:val="008D2856"/>
    <w:rsid w:val="008D590E"/>
    <w:rsid w:val="008D7AF1"/>
    <w:rsid w:val="008E212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2F96"/>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200A"/>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489"/>
    <w:rsid w:val="00A0265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6EA"/>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AB0"/>
    <w:rsid w:val="00AE5C05"/>
    <w:rsid w:val="00AE61F1"/>
    <w:rsid w:val="00AF0A14"/>
    <w:rsid w:val="00AF159B"/>
    <w:rsid w:val="00AF1A0F"/>
    <w:rsid w:val="00AF2B8C"/>
    <w:rsid w:val="00AF4AF1"/>
    <w:rsid w:val="00AF53FC"/>
    <w:rsid w:val="00AF5A88"/>
    <w:rsid w:val="00AF61F6"/>
    <w:rsid w:val="00AF7355"/>
    <w:rsid w:val="00AF7B3E"/>
    <w:rsid w:val="00B0037B"/>
    <w:rsid w:val="00B00B04"/>
    <w:rsid w:val="00B00C94"/>
    <w:rsid w:val="00B01A9A"/>
    <w:rsid w:val="00B02701"/>
    <w:rsid w:val="00B04618"/>
    <w:rsid w:val="00B056BF"/>
    <w:rsid w:val="00B05843"/>
    <w:rsid w:val="00B07D40"/>
    <w:rsid w:val="00B11A8D"/>
    <w:rsid w:val="00B14276"/>
    <w:rsid w:val="00B14616"/>
    <w:rsid w:val="00B148CD"/>
    <w:rsid w:val="00B20712"/>
    <w:rsid w:val="00B22D3A"/>
    <w:rsid w:val="00B22F1E"/>
    <w:rsid w:val="00B24611"/>
    <w:rsid w:val="00B251A9"/>
    <w:rsid w:val="00B264E8"/>
    <w:rsid w:val="00B309A9"/>
    <w:rsid w:val="00B32F79"/>
    <w:rsid w:val="00B34306"/>
    <w:rsid w:val="00B367D0"/>
    <w:rsid w:val="00B36D14"/>
    <w:rsid w:val="00B36DC0"/>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05E5"/>
    <w:rsid w:val="00B632C9"/>
    <w:rsid w:val="00B633A5"/>
    <w:rsid w:val="00B64973"/>
    <w:rsid w:val="00B65490"/>
    <w:rsid w:val="00B65947"/>
    <w:rsid w:val="00B66674"/>
    <w:rsid w:val="00B6754A"/>
    <w:rsid w:val="00B67E60"/>
    <w:rsid w:val="00B70297"/>
    <w:rsid w:val="00B76168"/>
    <w:rsid w:val="00B763B4"/>
    <w:rsid w:val="00B767DA"/>
    <w:rsid w:val="00B83BD3"/>
    <w:rsid w:val="00B84C66"/>
    <w:rsid w:val="00B85D66"/>
    <w:rsid w:val="00B876BB"/>
    <w:rsid w:val="00B8775A"/>
    <w:rsid w:val="00B91A20"/>
    <w:rsid w:val="00B9368B"/>
    <w:rsid w:val="00B94F9D"/>
    <w:rsid w:val="00BA14FF"/>
    <w:rsid w:val="00BA22F5"/>
    <w:rsid w:val="00BA590A"/>
    <w:rsid w:val="00BA5F7D"/>
    <w:rsid w:val="00BB0862"/>
    <w:rsid w:val="00BB0939"/>
    <w:rsid w:val="00BB0AC1"/>
    <w:rsid w:val="00BB0C4F"/>
    <w:rsid w:val="00BB0FDE"/>
    <w:rsid w:val="00BB351C"/>
    <w:rsid w:val="00BB3CD7"/>
    <w:rsid w:val="00BB5877"/>
    <w:rsid w:val="00BB5F90"/>
    <w:rsid w:val="00BB710D"/>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120A"/>
    <w:rsid w:val="00BE17B3"/>
    <w:rsid w:val="00BE198C"/>
    <w:rsid w:val="00BE27B8"/>
    <w:rsid w:val="00BE72EF"/>
    <w:rsid w:val="00BF16A4"/>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7C"/>
    <w:rsid w:val="00C318CF"/>
    <w:rsid w:val="00C3363A"/>
    <w:rsid w:val="00C33C5F"/>
    <w:rsid w:val="00C342FF"/>
    <w:rsid w:val="00C353AB"/>
    <w:rsid w:val="00C35FF3"/>
    <w:rsid w:val="00C41F5E"/>
    <w:rsid w:val="00C425F5"/>
    <w:rsid w:val="00C42935"/>
    <w:rsid w:val="00C436F8"/>
    <w:rsid w:val="00C44B21"/>
    <w:rsid w:val="00C47FC9"/>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58FF"/>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551D"/>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D75F9"/>
    <w:rsid w:val="00CE3208"/>
    <w:rsid w:val="00CE4607"/>
    <w:rsid w:val="00CE5F4F"/>
    <w:rsid w:val="00CE678F"/>
    <w:rsid w:val="00CE78AC"/>
    <w:rsid w:val="00CF0DC2"/>
    <w:rsid w:val="00CF23C3"/>
    <w:rsid w:val="00CF375D"/>
    <w:rsid w:val="00CF4866"/>
    <w:rsid w:val="00CF49F9"/>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2EC4"/>
    <w:rsid w:val="00D23B7E"/>
    <w:rsid w:val="00D25384"/>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3C4F"/>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50"/>
    <w:rsid w:val="00E17AA0"/>
    <w:rsid w:val="00E20479"/>
    <w:rsid w:val="00E20C0A"/>
    <w:rsid w:val="00E20FF3"/>
    <w:rsid w:val="00E21B7F"/>
    <w:rsid w:val="00E2206F"/>
    <w:rsid w:val="00E23DE7"/>
    <w:rsid w:val="00E256DA"/>
    <w:rsid w:val="00E25B29"/>
    <w:rsid w:val="00E25E9C"/>
    <w:rsid w:val="00E26F55"/>
    <w:rsid w:val="00E270C7"/>
    <w:rsid w:val="00E27A91"/>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77B8"/>
    <w:rsid w:val="00E908F9"/>
    <w:rsid w:val="00E90FF3"/>
    <w:rsid w:val="00E9232B"/>
    <w:rsid w:val="00E93DBE"/>
    <w:rsid w:val="00E95AB9"/>
    <w:rsid w:val="00EA33B8"/>
    <w:rsid w:val="00EA5171"/>
    <w:rsid w:val="00EA540F"/>
    <w:rsid w:val="00EA6AE7"/>
    <w:rsid w:val="00EA79E3"/>
    <w:rsid w:val="00EA7AFA"/>
    <w:rsid w:val="00EB0B4D"/>
    <w:rsid w:val="00EB1D3C"/>
    <w:rsid w:val="00EB3F07"/>
    <w:rsid w:val="00EB40DA"/>
    <w:rsid w:val="00EB4D14"/>
    <w:rsid w:val="00EB75F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169B9"/>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6FB6"/>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0E8F"/>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357976068">
      <w:bodyDiv w:val="1"/>
      <w:marLeft w:val="0"/>
      <w:marRight w:val="0"/>
      <w:marTop w:val="0"/>
      <w:marBottom w:val="0"/>
      <w:divBdr>
        <w:top w:val="none" w:sz="0" w:space="0" w:color="auto"/>
        <w:left w:val="none" w:sz="0" w:space="0" w:color="auto"/>
        <w:bottom w:val="none" w:sz="0" w:space="0" w:color="auto"/>
        <w:right w:val="none" w:sz="0" w:space="0" w:color="auto"/>
      </w:divBdr>
    </w:div>
    <w:div w:id="456798615">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70021068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91837155">
      <w:bodyDiv w:val="1"/>
      <w:marLeft w:val="0"/>
      <w:marRight w:val="0"/>
      <w:marTop w:val="0"/>
      <w:marBottom w:val="0"/>
      <w:divBdr>
        <w:top w:val="none" w:sz="0" w:space="0" w:color="auto"/>
        <w:left w:val="none" w:sz="0" w:space="0" w:color="auto"/>
        <w:bottom w:val="none" w:sz="0" w:space="0" w:color="auto"/>
        <w:right w:val="none" w:sz="0" w:space="0" w:color="auto"/>
      </w:divBdr>
    </w:div>
    <w:div w:id="1032457213">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423406227">
      <w:bodyDiv w:val="1"/>
      <w:marLeft w:val="0"/>
      <w:marRight w:val="0"/>
      <w:marTop w:val="0"/>
      <w:marBottom w:val="0"/>
      <w:divBdr>
        <w:top w:val="none" w:sz="0" w:space="0" w:color="auto"/>
        <w:left w:val="none" w:sz="0" w:space="0" w:color="auto"/>
        <w:bottom w:val="none" w:sz="0" w:space="0" w:color="auto"/>
        <w:right w:val="none" w:sz="0" w:space="0" w:color="auto"/>
      </w:divBdr>
    </w:div>
    <w:div w:id="1904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砂田嘉彦</cp:lastModifiedBy>
  <cp:revision>10</cp:revision>
  <cp:lastPrinted>2025-05-12T10:58:00Z</cp:lastPrinted>
  <dcterms:created xsi:type="dcterms:W3CDTF">2025-06-20T01:07:00Z</dcterms:created>
  <dcterms:modified xsi:type="dcterms:W3CDTF">2025-06-23T07:49:00Z</dcterms:modified>
</cp:coreProperties>
</file>